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CF" w:rsidRPr="006315C0" w:rsidRDefault="00507BCF" w:rsidP="00507BCF">
      <w:pPr>
        <w:jc w:val="center"/>
        <w:rPr>
          <w:rFonts w:ascii="Times New Roman" w:hAnsi="Times New Roman" w:cs="Times New Roman"/>
          <w:b/>
          <w:sz w:val="24"/>
        </w:rPr>
      </w:pPr>
      <w:r w:rsidRPr="006315C0">
        <w:rPr>
          <w:rFonts w:ascii="Times New Roman" w:hAnsi="Times New Roman" w:cs="Times New Roman"/>
          <w:b/>
          <w:bCs/>
          <w:sz w:val="24"/>
        </w:rPr>
        <w:t>Pengembangan Modul Pembelajaran IPA Terpadu Pada Materi Pokok Cahaya dan Alat Optik Berbasis Keterampilan Proses Sains Untuk Peserta Didik SMP Kelas V</w:t>
      </w:r>
      <w:r w:rsidR="006315C0" w:rsidRPr="006315C0">
        <w:rPr>
          <w:rFonts w:ascii="Times New Roman" w:hAnsi="Times New Roman" w:cs="Times New Roman"/>
          <w:b/>
          <w:bCs/>
          <w:sz w:val="24"/>
        </w:rPr>
        <w:t>III</w:t>
      </w:r>
    </w:p>
    <w:p w:rsidR="00507BCF" w:rsidRPr="006315C0" w:rsidRDefault="00507BCF" w:rsidP="00507BCF">
      <w:pPr>
        <w:spacing w:after="0"/>
        <w:jc w:val="center"/>
        <w:rPr>
          <w:rFonts w:ascii="Times New Roman" w:hAnsi="Times New Roman" w:cs="Times New Roman"/>
          <w:b/>
          <w:vertAlign w:val="superscript"/>
        </w:rPr>
      </w:pPr>
      <w:proofErr w:type="gramStart"/>
      <w:r w:rsidRPr="006315C0">
        <w:rPr>
          <w:rFonts w:ascii="Times New Roman" w:hAnsi="Times New Roman" w:cs="Times New Roman"/>
          <w:vertAlign w:val="superscript"/>
        </w:rPr>
        <w:t>1</w:t>
      </w:r>
      <w:r w:rsidRPr="006315C0">
        <w:rPr>
          <w:rFonts w:ascii="Times New Roman" w:hAnsi="Times New Roman" w:cs="Times New Roman"/>
        </w:rPr>
        <w:t xml:space="preserve">Rahmania, </w:t>
      </w:r>
      <w:r w:rsidRPr="006315C0">
        <w:rPr>
          <w:rFonts w:ascii="Times New Roman" w:hAnsi="Times New Roman" w:cs="Times New Roman"/>
          <w:vertAlign w:val="superscript"/>
          <w:lang w:val="id-ID"/>
        </w:rPr>
        <w:t>2</w:t>
      </w:r>
      <w:r w:rsidRPr="006315C0">
        <w:rPr>
          <w:rFonts w:ascii="Times New Roman" w:hAnsi="Times New Roman" w:cs="Times New Roman"/>
        </w:rPr>
        <w:t xml:space="preserve"> Ramlawati, </w:t>
      </w:r>
      <w:r w:rsidRPr="006315C0">
        <w:rPr>
          <w:rFonts w:ascii="Times New Roman" w:hAnsi="Times New Roman" w:cs="Times New Roman"/>
          <w:vertAlign w:val="superscript"/>
          <w:lang w:val="id-ID"/>
        </w:rPr>
        <w:t>3</w:t>
      </w:r>
      <w:r w:rsidRPr="006315C0">
        <w:rPr>
          <w:rFonts w:ascii="Times New Roman" w:hAnsi="Times New Roman" w:cs="Times New Roman"/>
        </w:rPr>
        <w:t>Muh.</w:t>
      </w:r>
      <w:proofErr w:type="gramEnd"/>
      <w:r w:rsidRPr="006315C0">
        <w:rPr>
          <w:rFonts w:ascii="Times New Roman" w:hAnsi="Times New Roman" w:cs="Times New Roman"/>
        </w:rPr>
        <w:t xml:space="preserve"> Aqil Rusli</w:t>
      </w:r>
    </w:p>
    <w:p w:rsidR="00507BCF" w:rsidRPr="006315C0" w:rsidRDefault="00507BCF" w:rsidP="00507BCF">
      <w:pPr>
        <w:spacing w:after="0"/>
        <w:jc w:val="center"/>
        <w:rPr>
          <w:rFonts w:ascii="Times New Roman" w:hAnsi="Times New Roman" w:cs="Times New Roman"/>
        </w:rPr>
      </w:pPr>
      <w:r w:rsidRPr="006315C0">
        <w:rPr>
          <w:rFonts w:ascii="Times New Roman" w:hAnsi="Times New Roman" w:cs="Times New Roman"/>
          <w:vertAlign w:val="superscript"/>
        </w:rPr>
        <w:t>1</w:t>
      </w:r>
      <w:r w:rsidRPr="006315C0">
        <w:rPr>
          <w:rFonts w:ascii="Times New Roman" w:hAnsi="Times New Roman" w:cs="Times New Roman"/>
        </w:rPr>
        <w:t>Mahasiswa Prodi Pendidikan IPA</w:t>
      </w:r>
      <w:proofErr w:type="gramStart"/>
      <w:r w:rsidRPr="006315C0">
        <w:rPr>
          <w:rFonts w:ascii="Times New Roman" w:hAnsi="Times New Roman" w:cs="Times New Roman"/>
        </w:rPr>
        <w:t>,</w:t>
      </w:r>
      <w:r w:rsidRPr="006315C0">
        <w:rPr>
          <w:rFonts w:ascii="Times New Roman" w:hAnsi="Times New Roman" w:cs="Times New Roman"/>
          <w:vertAlign w:val="superscript"/>
        </w:rPr>
        <w:t>2</w:t>
      </w:r>
      <w:r w:rsidRPr="006315C0">
        <w:rPr>
          <w:rFonts w:ascii="Times New Roman" w:hAnsi="Times New Roman" w:cs="Times New Roman"/>
        </w:rPr>
        <w:t>Prodi</w:t>
      </w:r>
      <w:proofErr w:type="gramEnd"/>
      <w:r w:rsidRPr="006315C0">
        <w:rPr>
          <w:rFonts w:ascii="Times New Roman" w:hAnsi="Times New Roman" w:cs="Times New Roman"/>
        </w:rPr>
        <w:t xml:space="preserve"> Pendidikan IPA, </w:t>
      </w:r>
      <w:r w:rsidRPr="006315C0">
        <w:rPr>
          <w:rFonts w:ascii="Times New Roman" w:hAnsi="Times New Roman" w:cs="Times New Roman"/>
          <w:vertAlign w:val="superscript"/>
        </w:rPr>
        <w:t>3</w:t>
      </w:r>
      <w:r w:rsidRPr="006315C0">
        <w:rPr>
          <w:rFonts w:ascii="Times New Roman" w:hAnsi="Times New Roman" w:cs="Times New Roman"/>
        </w:rPr>
        <w:t>Prodi Pendidikan IPA</w:t>
      </w:r>
    </w:p>
    <w:p w:rsidR="00507BCF" w:rsidRPr="006315C0" w:rsidRDefault="00507BCF" w:rsidP="00507BCF">
      <w:pPr>
        <w:spacing w:after="0"/>
        <w:jc w:val="center"/>
        <w:rPr>
          <w:rFonts w:ascii="Times New Roman" w:hAnsi="Times New Roman" w:cs="Times New Roman"/>
        </w:rPr>
      </w:pPr>
      <w:r w:rsidRPr="006315C0">
        <w:rPr>
          <w:rFonts w:ascii="Times New Roman" w:hAnsi="Times New Roman" w:cs="Times New Roman"/>
        </w:rPr>
        <w:t xml:space="preserve">Fakultas Matematika dan Ilmu Pengetahuan </w:t>
      </w:r>
      <w:proofErr w:type="gramStart"/>
      <w:r w:rsidRPr="006315C0">
        <w:rPr>
          <w:rFonts w:ascii="Times New Roman" w:hAnsi="Times New Roman" w:cs="Times New Roman"/>
        </w:rPr>
        <w:t>Alam  Universitas</w:t>
      </w:r>
      <w:proofErr w:type="gramEnd"/>
      <w:r w:rsidRPr="006315C0">
        <w:rPr>
          <w:rFonts w:ascii="Times New Roman" w:hAnsi="Times New Roman" w:cs="Times New Roman"/>
        </w:rPr>
        <w:t xml:space="preserve"> Negeri Makassar</w:t>
      </w:r>
    </w:p>
    <w:p w:rsidR="00507BCF" w:rsidRPr="006315C0" w:rsidRDefault="00690468" w:rsidP="00507BCF">
      <w:pPr>
        <w:spacing w:after="0"/>
        <w:jc w:val="center"/>
        <w:rPr>
          <w:rFonts w:ascii="Times New Roman" w:hAnsi="Times New Roman" w:cs="Times New Roman"/>
          <w:i/>
        </w:rPr>
      </w:pPr>
      <w:hyperlink r:id="rId8" w:history="1">
        <w:r w:rsidR="00507BCF" w:rsidRPr="006315C0">
          <w:rPr>
            <w:rStyle w:val="Hyperlink"/>
            <w:rFonts w:ascii="Times New Roman" w:hAnsi="Times New Roman" w:cs="Times New Roman"/>
            <w:i/>
          </w:rPr>
          <w:t>niadjaa</w:t>
        </w:r>
        <w:r w:rsidR="00507BCF" w:rsidRPr="006315C0">
          <w:rPr>
            <w:rStyle w:val="Hyperlink"/>
            <w:rFonts w:ascii="Times New Roman" w:hAnsi="Times New Roman" w:cs="Times New Roman"/>
            <w:i/>
            <w:lang w:val="id-ID"/>
          </w:rPr>
          <w:t>@gmail.com</w:t>
        </w:r>
      </w:hyperlink>
    </w:p>
    <w:p w:rsidR="00507BCF" w:rsidRPr="006315C0" w:rsidRDefault="00690468" w:rsidP="00507BCF">
      <w:pPr>
        <w:spacing w:after="0"/>
        <w:jc w:val="center"/>
        <w:rPr>
          <w:rFonts w:ascii="Times New Roman" w:hAnsi="Times New Roman" w:cs="Times New Roman"/>
        </w:rPr>
      </w:pPr>
      <w:hyperlink r:id="rId9" w:history="1"/>
      <w:hyperlink r:id="rId10" w:history="1"/>
    </w:p>
    <w:p w:rsidR="00507BCF" w:rsidRPr="006315C0" w:rsidRDefault="00507BCF" w:rsidP="00507BCF">
      <w:pPr>
        <w:spacing w:after="0" w:line="240" w:lineRule="auto"/>
        <w:jc w:val="center"/>
        <w:rPr>
          <w:rFonts w:ascii="Times New Roman" w:hAnsi="Times New Roman" w:cs="Times New Roman"/>
          <w:b/>
        </w:rPr>
      </w:pPr>
      <w:r w:rsidRPr="006315C0">
        <w:rPr>
          <w:rFonts w:ascii="Times New Roman" w:hAnsi="Times New Roman" w:cs="Times New Roman"/>
          <w:b/>
        </w:rPr>
        <w:t>ABSTRAK</w:t>
      </w:r>
    </w:p>
    <w:p w:rsidR="00507BCF" w:rsidRPr="006315C0" w:rsidRDefault="00507BCF" w:rsidP="00507BCF">
      <w:pPr>
        <w:spacing w:after="0" w:line="240" w:lineRule="auto"/>
        <w:jc w:val="both"/>
        <w:rPr>
          <w:rFonts w:ascii="Times New Roman" w:hAnsi="Times New Roman" w:cs="Times New Roman"/>
          <w:bCs/>
        </w:rPr>
      </w:pPr>
      <w:r w:rsidRPr="006315C0">
        <w:rPr>
          <w:rFonts w:ascii="Times New Roman" w:hAnsi="Times New Roman" w:cs="Times New Roman"/>
        </w:rPr>
        <w:t xml:space="preserve">Penelitian ini bertujuan untuk menghasilkan modul berbasis keterampilan proses sains yang valid, praktis, dan efektif. </w:t>
      </w:r>
      <w:proofErr w:type="gramStart"/>
      <w:r w:rsidRPr="006315C0">
        <w:rPr>
          <w:rFonts w:ascii="Times New Roman" w:hAnsi="Times New Roman" w:cs="Times New Roman"/>
        </w:rPr>
        <w:t>Subjek penelitian ini adalah peserta didik kelas VIII SMPN 1 Sungguminasa dengan jumlah 12 orang.</w:t>
      </w:r>
      <w:proofErr w:type="gramEnd"/>
      <w:r w:rsidRPr="006315C0">
        <w:rPr>
          <w:rFonts w:ascii="Times New Roman" w:hAnsi="Times New Roman" w:cs="Times New Roman"/>
        </w:rPr>
        <w:t xml:space="preserve"> Penelitian ini menggunakan model 4D Thiagarajan (</w:t>
      </w:r>
      <w:r w:rsidRPr="006315C0">
        <w:rPr>
          <w:rFonts w:ascii="Times New Roman" w:hAnsi="Times New Roman" w:cs="Times New Roman"/>
          <w:i/>
        </w:rPr>
        <w:t xml:space="preserve">Define, Design, Develop, </w:t>
      </w:r>
      <w:proofErr w:type="gramStart"/>
      <w:r w:rsidRPr="006315C0">
        <w:rPr>
          <w:rFonts w:ascii="Times New Roman" w:hAnsi="Times New Roman" w:cs="Times New Roman"/>
          <w:i/>
        </w:rPr>
        <w:t>Disseminate</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Teknik pengumpulan data dengan menggunakan instrumen lembar validasi ahli untuk menilai keavalidan, angket untuk menilai kepraktisan, dan tes untuk menilai keefektifan</w:t>
      </w:r>
      <w:r w:rsidRPr="006315C0">
        <w:rPr>
          <w:rFonts w:ascii="Times New Roman" w:hAnsi="Times New Roman" w:cs="Times New Roman"/>
          <w:bCs/>
        </w:rPr>
        <w:t>.</w:t>
      </w:r>
      <w:proofErr w:type="gramEnd"/>
      <w:r w:rsidRPr="006315C0">
        <w:rPr>
          <w:rFonts w:ascii="Times New Roman" w:hAnsi="Times New Roman" w:cs="Times New Roman"/>
          <w:bCs/>
        </w:rPr>
        <w:t xml:space="preserve"> Hasil penelitian menunjukkan bahwa penilaian pada </w:t>
      </w:r>
      <w:proofErr w:type="gramStart"/>
      <w:r w:rsidRPr="006315C0">
        <w:rPr>
          <w:rFonts w:ascii="Times New Roman" w:hAnsi="Times New Roman" w:cs="Times New Roman"/>
          <w:bCs/>
        </w:rPr>
        <w:t>tim</w:t>
      </w:r>
      <w:proofErr w:type="gramEnd"/>
      <w:r w:rsidRPr="006315C0">
        <w:rPr>
          <w:rFonts w:ascii="Times New Roman" w:hAnsi="Times New Roman" w:cs="Times New Roman"/>
          <w:bCs/>
        </w:rPr>
        <w:t xml:space="preserve"> ahli/pakar menunjukkan bahwa rata-rata skor perangkat tergolong valid dengan validasi konten bernilai 1. </w:t>
      </w:r>
      <w:proofErr w:type="gramStart"/>
      <w:r w:rsidRPr="006315C0">
        <w:rPr>
          <w:rFonts w:ascii="Times New Roman" w:hAnsi="Times New Roman" w:cs="Times New Roman"/>
          <w:bCs/>
        </w:rPr>
        <w:t>Hal ini berarti modul yang dikembangkan secara konseptual sudah layak untuk digunakan.</w:t>
      </w:r>
      <w:proofErr w:type="gramEnd"/>
      <w:r w:rsidRPr="006315C0">
        <w:rPr>
          <w:rFonts w:ascii="Times New Roman" w:hAnsi="Times New Roman" w:cs="Times New Roman"/>
          <w:bCs/>
        </w:rPr>
        <w:t xml:space="preserve"> Selanjutnya persentase hasil penilaian kepraktisan oleh pendidik menunjukkan kriteria sangat positif dengan persentase 92</w:t>
      </w:r>
      <w:proofErr w:type="gramStart"/>
      <w:r w:rsidRPr="006315C0">
        <w:rPr>
          <w:rFonts w:ascii="Times New Roman" w:hAnsi="Times New Roman" w:cs="Times New Roman"/>
          <w:bCs/>
        </w:rPr>
        <w:t>,8</w:t>
      </w:r>
      <w:proofErr w:type="gramEnd"/>
      <w:r w:rsidRPr="006315C0">
        <w:rPr>
          <w:rFonts w:ascii="Times New Roman" w:hAnsi="Times New Roman" w:cs="Times New Roman"/>
          <w:bCs/>
        </w:rPr>
        <w:t>% artinya pendidik dapat menggunakan dan menerima modul tersebut untuk digunakan dalam proses pembelajaran, begitupun dengan persentase hasil respons peserta didik terhadap modul yang dikembangkan menunjukkan kriteria sangat positif dengan persentase 92,3% artinya peserta didik memberikan respons positif terhadap modul yang dikembangkan. Selanjutnya keterampilan proses sains yang dinilai dari hasil N-gain terdapat 83</w:t>
      </w:r>
      <w:proofErr w:type="gramStart"/>
      <w:r w:rsidRPr="006315C0">
        <w:rPr>
          <w:rFonts w:ascii="Times New Roman" w:hAnsi="Times New Roman" w:cs="Times New Roman"/>
          <w:bCs/>
        </w:rPr>
        <w:t>,33</w:t>
      </w:r>
      <w:proofErr w:type="gramEnd"/>
      <w:r w:rsidRPr="006315C0">
        <w:rPr>
          <w:rFonts w:ascii="Times New Roman" w:hAnsi="Times New Roman" w:cs="Times New Roman"/>
          <w:bCs/>
        </w:rPr>
        <w:t xml:space="preserve">% tergolong ke dalam kategori sedang. Hal ini menunjukkan terdapat peningkatan keterampilan proses sains. Berdasarkan hasil penelitian maka dapat disimpulkan bahwa modul IPA terpadu berbasis keterampilan proses sains memenuhi kriteria </w:t>
      </w:r>
      <w:r w:rsidRPr="006315C0">
        <w:rPr>
          <w:rFonts w:ascii="Times New Roman" w:hAnsi="Times New Roman" w:cs="Times New Roman"/>
        </w:rPr>
        <w:t>valid, praktis, dan efektif</w:t>
      </w:r>
      <w:r w:rsidRPr="006315C0">
        <w:rPr>
          <w:rFonts w:ascii="Times New Roman" w:hAnsi="Times New Roman" w:cs="Times New Roman"/>
          <w:bCs/>
        </w:rPr>
        <w:t>.</w:t>
      </w:r>
    </w:p>
    <w:p w:rsidR="00507BCF" w:rsidRPr="006315C0" w:rsidRDefault="00507BCF" w:rsidP="00507BCF">
      <w:pPr>
        <w:pStyle w:val="BodyText"/>
        <w:ind w:left="1350" w:hanging="1350"/>
        <w:jc w:val="both"/>
        <w:rPr>
          <w:bCs/>
          <w:sz w:val="22"/>
          <w:szCs w:val="22"/>
        </w:rPr>
      </w:pPr>
    </w:p>
    <w:p w:rsidR="00507BCF" w:rsidRPr="006315C0" w:rsidRDefault="00507BCF" w:rsidP="00507BCF">
      <w:pPr>
        <w:pStyle w:val="BodyText"/>
        <w:ind w:left="1350" w:hanging="1350"/>
        <w:jc w:val="both"/>
        <w:rPr>
          <w:b w:val="0"/>
          <w:sz w:val="22"/>
          <w:szCs w:val="22"/>
        </w:rPr>
      </w:pPr>
      <w:r w:rsidRPr="006315C0">
        <w:rPr>
          <w:bCs/>
          <w:sz w:val="22"/>
          <w:szCs w:val="22"/>
        </w:rPr>
        <w:t>Kata kunci</w:t>
      </w:r>
      <w:r w:rsidRPr="006315C0">
        <w:rPr>
          <w:bCs/>
          <w:iCs/>
          <w:sz w:val="22"/>
          <w:szCs w:val="22"/>
        </w:rPr>
        <w:t xml:space="preserve">: </w:t>
      </w:r>
      <w:r w:rsidRPr="006315C0">
        <w:rPr>
          <w:b w:val="0"/>
          <w:i/>
          <w:sz w:val="22"/>
          <w:szCs w:val="22"/>
        </w:rPr>
        <w:t>Modul IPA Terpadu, Keterampilan Proses Sains, Cahaya dan Alat Optik,   Hasil belajar</w:t>
      </w:r>
    </w:p>
    <w:p w:rsidR="00507BCF" w:rsidRPr="006315C0" w:rsidRDefault="00507BCF" w:rsidP="00507BCF">
      <w:pPr>
        <w:pStyle w:val="BodyText"/>
        <w:ind w:left="1350" w:hanging="1350"/>
        <w:jc w:val="both"/>
        <w:rPr>
          <w:b w:val="0"/>
          <w:i/>
          <w:sz w:val="22"/>
          <w:szCs w:val="22"/>
        </w:rPr>
      </w:pPr>
    </w:p>
    <w:p w:rsidR="00507BCF" w:rsidRPr="006315C0" w:rsidRDefault="00507BCF" w:rsidP="00507BCF">
      <w:pPr>
        <w:rPr>
          <w:rFonts w:ascii="Times New Roman" w:hAnsi="Times New Roman" w:cs="Times New Roman"/>
          <w:b/>
        </w:rPr>
      </w:pPr>
      <w:r w:rsidRPr="006315C0">
        <w:rPr>
          <w:rFonts w:ascii="Times New Roman" w:hAnsi="Times New Roman" w:cs="Times New Roman"/>
          <w:b/>
        </w:rPr>
        <w:br w:type="page"/>
      </w:r>
    </w:p>
    <w:p w:rsidR="00507BCF" w:rsidRPr="006315C0" w:rsidRDefault="00507BCF" w:rsidP="00507BCF">
      <w:pPr>
        <w:spacing w:after="0" w:line="240" w:lineRule="auto"/>
        <w:jc w:val="center"/>
        <w:rPr>
          <w:rFonts w:ascii="Times New Roman" w:eastAsia="Times New Roman" w:hAnsi="Times New Roman" w:cs="Times New Roman"/>
          <w:b/>
          <w:i/>
          <w:color w:val="212121"/>
          <w:lang w:eastAsia="id-ID"/>
        </w:rPr>
      </w:pPr>
      <w:r w:rsidRPr="006315C0">
        <w:rPr>
          <w:rFonts w:ascii="Times New Roman" w:eastAsia="Times New Roman" w:hAnsi="Times New Roman" w:cs="Times New Roman"/>
          <w:b/>
          <w:i/>
          <w:color w:val="212121"/>
          <w:lang w:eastAsia="id-ID"/>
        </w:rPr>
        <w:lastRenderedPageBreak/>
        <w:t>Development of Integrated Modules of Natural Science Based on Skills of Science Process on Light and Optical Instrument Material to 8</w:t>
      </w:r>
      <w:r w:rsidRPr="006315C0">
        <w:rPr>
          <w:rFonts w:ascii="Times New Roman" w:eastAsia="Times New Roman" w:hAnsi="Times New Roman" w:cs="Times New Roman"/>
          <w:b/>
          <w:i/>
          <w:color w:val="212121"/>
          <w:vertAlign w:val="superscript"/>
          <w:lang w:eastAsia="id-ID"/>
        </w:rPr>
        <w:t>th</w:t>
      </w:r>
      <w:r w:rsidRPr="006315C0">
        <w:rPr>
          <w:rFonts w:ascii="Times New Roman" w:eastAsia="Times New Roman" w:hAnsi="Times New Roman" w:cs="Times New Roman"/>
          <w:b/>
          <w:i/>
          <w:color w:val="212121"/>
          <w:lang w:eastAsia="id-ID"/>
        </w:rPr>
        <w:t xml:space="preserve"> Grade Learnes of Secondary School</w:t>
      </w:r>
    </w:p>
    <w:p w:rsidR="00507BCF" w:rsidRPr="006315C0" w:rsidRDefault="00507BCF" w:rsidP="00507BCF">
      <w:pPr>
        <w:spacing w:after="0" w:line="240" w:lineRule="auto"/>
        <w:jc w:val="center"/>
        <w:rPr>
          <w:rFonts w:ascii="Times New Roman" w:hAnsi="Times New Roman" w:cs="Times New Roman"/>
          <w:b/>
        </w:rPr>
      </w:pPr>
    </w:p>
    <w:p w:rsidR="00507BCF" w:rsidRPr="006315C0" w:rsidRDefault="00507BCF" w:rsidP="00507BCF">
      <w:pPr>
        <w:spacing w:after="0"/>
        <w:jc w:val="center"/>
        <w:rPr>
          <w:rFonts w:ascii="Times New Roman" w:hAnsi="Times New Roman" w:cs="Times New Roman"/>
          <w:b/>
          <w:vertAlign w:val="superscript"/>
        </w:rPr>
      </w:pPr>
      <w:proofErr w:type="gramStart"/>
      <w:r w:rsidRPr="006315C0">
        <w:rPr>
          <w:rFonts w:ascii="Times New Roman" w:hAnsi="Times New Roman" w:cs="Times New Roman"/>
          <w:vertAlign w:val="superscript"/>
        </w:rPr>
        <w:t>1</w:t>
      </w:r>
      <w:r w:rsidRPr="006315C0">
        <w:rPr>
          <w:rFonts w:ascii="Times New Roman" w:hAnsi="Times New Roman" w:cs="Times New Roman"/>
        </w:rPr>
        <w:t xml:space="preserve">Rahmania, </w:t>
      </w:r>
      <w:r w:rsidRPr="006315C0">
        <w:rPr>
          <w:rFonts w:ascii="Times New Roman" w:hAnsi="Times New Roman" w:cs="Times New Roman"/>
          <w:vertAlign w:val="superscript"/>
          <w:lang w:val="id-ID"/>
        </w:rPr>
        <w:t>2</w:t>
      </w:r>
      <w:r w:rsidRPr="006315C0">
        <w:rPr>
          <w:rFonts w:ascii="Times New Roman" w:hAnsi="Times New Roman" w:cs="Times New Roman"/>
        </w:rPr>
        <w:t xml:space="preserve"> Ramlawati, </w:t>
      </w:r>
      <w:r w:rsidRPr="006315C0">
        <w:rPr>
          <w:rFonts w:ascii="Times New Roman" w:hAnsi="Times New Roman" w:cs="Times New Roman"/>
          <w:vertAlign w:val="superscript"/>
          <w:lang w:val="id-ID"/>
        </w:rPr>
        <w:t>3</w:t>
      </w:r>
      <w:r w:rsidRPr="006315C0">
        <w:rPr>
          <w:rFonts w:ascii="Times New Roman" w:hAnsi="Times New Roman" w:cs="Times New Roman"/>
        </w:rPr>
        <w:t>Muh.</w:t>
      </w:r>
      <w:proofErr w:type="gramEnd"/>
      <w:r w:rsidRPr="006315C0">
        <w:rPr>
          <w:rFonts w:ascii="Times New Roman" w:hAnsi="Times New Roman" w:cs="Times New Roman"/>
        </w:rPr>
        <w:t xml:space="preserve"> Aqil Rusli</w:t>
      </w:r>
    </w:p>
    <w:p w:rsidR="00507BCF" w:rsidRPr="006315C0" w:rsidRDefault="00507BCF" w:rsidP="00507BCF">
      <w:pPr>
        <w:spacing w:after="0"/>
        <w:jc w:val="center"/>
        <w:rPr>
          <w:rFonts w:ascii="Times New Roman" w:hAnsi="Times New Roman" w:cs="Times New Roman"/>
        </w:rPr>
      </w:pPr>
      <w:r w:rsidRPr="006315C0">
        <w:rPr>
          <w:rFonts w:ascii="Times New Roman" w:hAnsi="Times New Roman" w:cs="Times New Roman"/>
          <w:vertAlign w:val="superscript"/>
        </w:rPr>
        <w:t>1</w:t>
      </w:r>
      <w:r w:rsidRPr="006315C0">
        <w:rPr>
          <w:rFonts w:ascii="Times New Roman" w:hAnsi="Times New Roman" w:cs="Times New Roman"/>
        </w:rPr>
        <w:t>Mahasiswa Prodi Pendidikan IPA</w:t>
      </w:r>
      <w:proofErr w:type="gramStart"/>
      <w:r w:rsidRPr="006315C0">
        <w:rPr>
          <w:rFonts w:ascii="Times New Roman" w:hAnsi="Times New Roman" w:cs="Times New Roman"/>
        </w:rPr>
        <w:t>,</w:t>
      </w:r>
      <w:r w:rsidRPr="006315C0">
        <w:rPr>
          <w:rFonts w:ascii="Times New Roman" w:hAnsi="Times New Roman" w:cs="Times New Roman"/>
          <w:vertAlign w:val="superscript"/>
        </w:rPr>
        <w:t>2</w:t>
      </w:r>
      <w:r w:rsidRPr="006315C0">
        <w:rPr>
          <w:rFonts w:ascii="Times New Roman" w:hAnsi="Times New Roman" w:cs="Times New Roman"/>
        </w:rPr>
        <w:t>Prodi</w:t>
      </w:r>
      <w:proofErr w:type="gramEnd"/>
      <w:r w:rsidRPr="006315C0">
        <w:rPr>
          <w:rFonts w:ascii="Times New Roman" w:hAnsi="Times New Roman" w:cs="Times New Roman"/>
        </w:rPr>
        <w:t xml:space="preserve"> Pendidikan IPA, </w:t>
      </w:r>
      <w:r w:rsidRPr="006315C0">
        <w:rPr>
          <w:rFonts w:ascii="Times New Roman" w:hAnsi="Times New Roman" w:cs="Times New Roman"/>
          <w:vertAlign w:val="superscript"/>
        </w:rPr>
        <w:t>3</w:t>
      </w:r>
      <w:r w:rsidRPr="006315C0">
        <w:rPr>
          <w:rFonts w:ascii="Times New Roman" w:hAnsi="Times New Roman" w:cs="Times New Roman"/>
        </w:rPr>
        <w:t>Prodi Pendidikan IPA</w:t>
      </w:r>
    </w:p>
    <w:p w:rsidR="00507BCF" w:rsidRPr="006315C0" w:rsidRDefault="00507BCF" w:rsidP="00507BCF">
      <w:pPr>
        <w:spacing w:after="0"/>
        <w:jc w:val="center"/>
        <w:rPr>
          <w:rFonts w:ascii="Times New Roman" w:hAnsi="Times New Roman" w:cs="Times New Roman"/>
        </w:rPr>
      </w:pPr>
      <w:r w:rsidRPr="006315C0">
        <w:rPr>
          <w:rFonts w:ascii="Times New Roman" w:hAnsi="Times New Roman" w:cs="Times New Roman"/>
        </w:rPr>
        <w:t xml:space="preserve">Fakultas Matematika dan Ilmu Pengetahuan </w:t>
      </w:r>
      <w:proofErr w:type="gramStart"/>
      <w:r w:rsidRPr="006315C0">
        <w:rPr>
          <w:rFonts w:ascii="Times New Roman" w:hAnsi="Times New Roman" w:cs="Times New Roman"/>
        </w:rPr>
        <w:t>Alam  Universitas</w:t>
      </w:r>
      <w:proofErr w:type="gramEnd"/>
      <w:r w:rsidRPr="006315C0">
        <w:rPr>
          <w:rFonts w:ascii="Times New Roman" w:hAnsi="Times New Roman" w:cs="Times New Roman"/>
        </w:rPr>
        <w:t xml:space="preserve"> Negeri Makassar</w:t>
      </w:r>
    </w:p>
    <w:p w:rsidR="00507BCF" w:rsidRPr="006315C0" w:rsidRDefault="00690468" w:rsidP="00507BCF">
      <w:pPr>
        <w:spacing w:after="0"/>
        <w:jc w:val="center"/>
        <w:rPr>
          <w:rFonts w:ascii="Times New Roman" w:hAnsi="Times New Roman" w:cs="Times New Roman"/>
          <w:i/>
        </w:rPr>
      </w:pPr>
      <w:hyperlink r:id="rId11" w:history="1">
        <w:r w:rsidR="00507BCF" w:rsidRPr="006315C0">
          <w:rPr>
            <w:rStyle w:val="Hyperlink"/>
            <w:rFonts w:ascii="Times New Roman" w:hAnsi="Times New Roman" w:cs="Times New Roman"/>
            <w:i/>
          </w:rPr>
          <w:t>niadjaa</w:t>
        </w:r>
        <w:r w:rsidR="00507BCF" w:rsidRPr="006315C0">
          <w:rPr>
            <w:rStyle w:val="Hyperlink"/>
            <w:rFonts w:ascii="Times New Roman" w:hAnsi="Times New Roman" w:cs="Times New Roman"/>
            <w:i/>
            <w:lang w:val="id-ID"/>
          </w:rPr>
          <w:t>@gmail.com</w:t>
        </w:r>
      </w:hyperlink>
    </w:p>
    <w:p w:rsidR="00507BCF" w:rsidRPr="006315C0" w:rsidRDefault="00507BCF" w:rsidP="00507BCF">
      <w:pPr>
        <w:spacing w:after="0" w:line="240" w:lineRule="auto"/>
        <w:jc w:val="center"/>
        <w:rPr>
          <w:rFonts w:ascii="Times New Roman" w:hAnsi="Times New Roman" w:cs="Times New Roman"/>
          <w:b/>
        </w:rPr>
      </w:pPr>
    </w:p>
    <w:p w:rsidR="00507BCF" w:rsidRPr="006315C0" w:rsidRDefault="00507BCF" w:rsidP="00507BCF">
      <w:pPr>
        <w:spacing w:after="0" w:line="240" w:lineRule="auto"/>
        <w:jc w:val="center"/>
        <w:rPr>
          <w:rFonts w:ascii="Times New Roman" w:hAnsi="Times New Roman" w:cs="Times New Roman"/>
          <w:b/>
        </w:rPr>
      </w:pPr>
    </w:p>
    <w:p w:rsidR="00507BCF" w:rsidRPr="006315C0" w:rsidRDefault="00507BCF" w:rsidP="00507BCF">
      <w:pPr>
        <w:spacing w:after="0" w:line="240" w:lineRule="auto"/>
        <w:jc w:val="center"/>
        <w:rPr>
          <w:rFonts w:ascii="Times New Roman" w:hAnsi="Times New Roman" w:cs="Times New Roman"/>
          <w:b/>
          <w:i/>
        </w:rPr>
      </w:pPr>
      <w:r w:rsidRPr="006315C0">
        <w:rPr>
          <w:rFonts w:ascii="Times New Roman" w:hAnsi="Times New Roman" w:cs="Times New Roman"/>
          <w:b/>
          <w:i/>
        </w:rPr>
        <w:t>ABSTRACT</w:t>
      </w:r>
    </w:p>
    <w:p w:rsidR="00507BCF" w:rsidRPr="006315C0" w:rsidRDefault="00507BCF" w:rsidP="00507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eastAsia="id-ID"/>
        </w:rPr>
      </w:pPr>
      <w:r w:rsidRPr="006315C0">
        <w:rPr>
          <w:rFonts w:ascii="Times New Roman" w:eastAsia="Times New Roman" w:hAnsi="Times New Roman" w:cs="Times New Roman"/>
          <w:i/>
          <w:color w:val="212121"/>
          <w:lang w:eastAsia="id-ID"/>
        </w:rPr>
        <w:t>This study aims to produce a valid, practical, and effective science skill-based module. The subject of this research is the students of 8</w:t>
      </w:r>
      <w:r w:rsidRPr="006315C0">
        <w:rPr>
          <w:rFonts w:ascii="Times New Roman" w:eastAsia="Times New Roman" w:hAnsi="Times New Roman" w:cs="Times New Roman"/>
          <w:i/>
          <w:color w:val="212121"/>
          <w:vertAlign w:val="superscript"/>
          <w:lang w:eastAsia="id-ID"/>
        </w:rPr>
        <w:t>th</w:t>
      </w:r>
      <w:r w:rsidRPr="006315C0">
        <w:rPr>
          <w:rFonts w:ascii="Times New Roman" w:eastAsia="Times New Roman" w:hAnsi="Times New Roman" w:cs="Times New Roman"/>
          <w:i/>
          <w:color w:val="212121"/>
          <w:lang w:eastAsia="id-ID"/>
        </w:rPr>
        <w:t xml:space="preserve"> grade of Junior High School 1 </w:t>
      </w:r>
      <w:r w:rsidRPr="006315C0">
        <w:rPr>
          <w:rFonts w:ascii="Times New Roman" w:hAnsi="Times New Roman" w:cs="Times New Roman"/>
          <w:i/>
        </w:rPr>
        <w:t>Sungguminasa amounted to 12 students</w:t>
      </w:r>
      <w:r w:rsidRPr="006315C0">
        <w:rPr>
          <w:rFonts w:ascii="Times New Roman" w:eastAsia="Times New Roman" w:hAnsi="Times New Roman" w:cs="Times New Roman"/>
          <w:i/>
          <w:color w:val="212121"/>
          <w:lang w:eastAsia="id-ID"/>
        </w:rPr>
        <w:t xml:space="preserve">. This study uses the Thiagarajan 4D model (Define, Design, Develop, </w:t>
      </w:r>
      <w:proofErr w:type="gramStart"/>
      <w:r w:rsidRPr="006315C0">
        <w:rPr>
          <w:rFonts w:ascii="Times New Roman" w:eastAsia="Times New Roman" w:hAnsi="Times New Roman" w:cs="Times New Roman"/>
          <w:i/>
          <w:color w:val="212121"/>
          <w:lang w:eastAsia="id-ID"/>
        </w:rPr>
        <w:t>Disseminate</w:t>
      </w:r>
      <w:proofErr w:type="gramEnd"/>
      <w:r w:rsidRPr="006315C0">
        <w:rPr>
          <w:rFonts w:ascii="Times New Roman" w:eastAsia="Times New Roman" w:hAnsi="Times New Roman" w:cs="Times New Roman"/>
          <w:i/>
          <w:color w:val="212121"/>
          <w:lang w:eastAsia="id-ID"/>
        </w:rPr>
        <w:t xml:space="preserve">). Data collection techniques carried out in this study </w:t>
      </w:r>
      <w:proofErr w:type="gramStart"/>
      <w:r w:rsidRPr="006315C0">
        <w:rPr>
          <w:rFonts w:ascii="Times New Roman" w:eastAsia="Times New Roman" w:hAnsi="Times New Roman" w:cs="Times New Roman"/>
          <w:i/>
          <w:color w:val="212121"/>
          <w:lang w:eastAsia="id-ID"/>
        </w:rPr>
        <w:t>were</w:t>
      </w:r>
      <w:proofErr w:type="gramEnd"/>
      <w:r w:rsidRPr="006315C0">
        <w:rPr>
          <w:rFonts w:ascii="Times New Roman" w:eastAsia="Times New Roman" w:hAnsi="Times New Roman" w:cs="Times New Roman"/>
          <w:i/>
          <w:color w:val="212121"/>
          <w:lang w:eastAsia="id-ID"/>
        </w:rPr>
        <w:t xml:space="preserve"> questionnaire techniques with expert validation sheet instruments, practicality sheets, and tests to assess effectiveness. </w:t>
      </w:r>
      <w:proofErr w:type="gramStart"/>
      <w:r w:rsidRPr="006315C0">
        <w:rPr>
          <w:rFonts w:ascii="Times New Roman" w:eastAsia="Times New Roman" w:hAnsi="Times New Roman" w:cs="Times New Roman"/>
          <w:i/>
          <w:color w:val="212121"/>
          <w:lang w:eastAsia="id-ID"/>
        </w:rPr>
        <w:t>From  the</w:t>
      </w:r>
      <w:proofErr w:type="gramEnd"/>
      <w:r w:rsidRPr="006315C0">
        <w:rPr>
          <w:rFonts w:ascii="Times New Roman" w:eastAsia="Times New Roman" w:hAnsi="Times New Roman" w:cs="Times New Roman"/>
          <w:i/>
          <w:color w:val="212121"/>
          <w:lang w:eastAsia="id-ID"/>
        </w:rPr>
        <w:t xml:space="preserve"> research results, it is showed that testing on experts indicate that the  average of modules device score is valid with validity content of 1. It means that the conceptually developed modules are eligible for use. Furthermore, the percentage of the results of practicality assessment by teacher shows very positive criteria with percentage of 92</w:t>
      </w:r>
      <w:proofErr w:type="gramStart"/>
      <w:r w:rsidRPr="006315C0">
        <w:rPr>
          <w:rFonts w:ascii="Times New Roman" w:eastAsia="Times New Roman" w:hAnsi="Times New Roman" w:cs="Times New Roman"/>
          <w:i/>
          <w:color w:val="212121"/>
          <w:lang w:eastAsia="id-ID"/>
        </w:rPr>
        <w:t>,8</w:t>
      </w:r>
      <w:proofErr w:type="gramEnd"/>
      <w:r w:rsidRPr="006315C0">
        <w:rPr>
          <w:rFonts w:ascii="Times New Roman" w:eastAsia="Times New Roman" w:hAnsi="Times New Roman" w:cs="Times New Roman"/>
          <w:i/>
          <w:color w:val="212121"/>
          <w:lang w:eastAsia="id-ID"/>
        </w:rPr>
        <w:t xml:space="preserve">% it means that teachers can use and accept the module to be used in the learning process, as well as the percentage of students' responses to the developed modules showing very positive criteria with percentage of 92,3 % it means that students respond positively to the developed module. In addition, </w:t>
      </w:r>
      <w:proofErr w:type="gramStart"/>
      <w:r w:rsidRPr="006315C0">
        <w:rPr>
          <w:rFonts w:ascii="Times New Roman" w:eastAsia="Times New Roman" w:hAnsi="Times New Roman" w:cs="Times New Roman"/>
          <w:i/>
          <w:color w:val="212121"/>
          <w:lang w:eastAsia="id-ID"/>
        </w:rPr>
        <w:t>the  percentage</w:t>
      </w:r>
      <w:proofErr w:type="gramEnd"/>
      <w:r w:rsidRPr="006315C0">
        <w:rPr>
          <w:rFonts w:ascii="Times New Roman" w:eastAsia="Times New Roman" w:hAnsi="Times New Roman" w:cs="Times New Roman"/>
          <w:i/>
          <w:color w:val="212121"/>
          <w:lang w:eastAsia="id-ID"/>
        </w:rPr>
        <w:t xml:space="preserve"> of science process skills assessed from N-gain result is 83,33 % classified into medium category. It </w:t>
      </w:r>
      <w:proofErr w:type="gramStart"/>
      <w:r w:rsidRPr="006315C0">
        <w:rPr>
          <w:rFonts w:ascii="Times New Roman" w:eastAsia="Times New Roman" w:hAnsi="Times New Roman" w:cs="Times New Roman"/>
          <w:i/>
          <w:color w:val="212121"/>
          <w:lang w:eastAsia="id-ID"/>
        </w:rPr>
        <w:t>show</w:t>
      </w:r>
      <w:proofErr w:type="gramEnd"/>
      <w:r w:rsidRPr="006315C0">
        <w:rPr>
          <w:rFonts w:ascii="Times New Roman" w:eastAsia="Times New Roman" w:hAnsi="Times New Roman" w:cs="Times New Roman"/>
          <w:i/>
          <w:color w:val="212121"/>
          <w:lang w:eastAsia="id-ID"/>
        </w:rPr>
        <w:t xml:space="preserve"> improvement in science process skills. Based on the research results, it canbe concluded that the integrated module of natural science based on developed science process skills satisfies validity, practicality, and effectiveness criteria.</w:t>
      </w:r>
    </w:p>
    <w:p w:rsidR="00507BCF" w:rsidRPr="006315C0" w:rsidRDefault="00507BCF" w:rsidP="00507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eastAsia="id-ID"/>
        </w:rPr>
      </w:pPr>
    </w:p>
    <w:p w:rsidR="00507BCF" w:rsidRPr="006315C0" w:rsidRDefault="00507BCF" w:rsidP="00507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id-ID"/>
        </w:rPr>
      </w:pPr>
    </w:p>
    <w:p w:rsidR="00507BCF" w:rsidRPr="006315C0" w:rsidRDefault="00507BCF" w:rsidP="00507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eastAsia="id-ID"/>
        </w:rPr>
      </w:pPr>
    </w:p>
    <w:p w:rsidR="00507BCF" w:rsidRPr="006315C0" w:rsidRDefault="00507BCF" w:rsidP="00507B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eastAsia="id-ID"/>
        </w:rPr>
      </w:pPr>
      <w:r w:rsidRPr="006315C0">
        <w:rPr>
          <w:rFonts w:ascii="Times New Roman" w:eastAsia="Times New Roman" w:hAnsi="Times New Roman" w:cs="Times New Roman"/>
          <w:b/>
          <w:color w:val="212121"/>
          <w:lang w:eastAsia="id-ID"/>
        </w:rPr>
        <w:t>Keywords</w:t>
      </w:r>
      <w:r w:rsidRPr="006315C0">
        <w:rPr>
          <w:rFonts w:ascii="Times New Roman" w:eastAsia="Times New Roman" w:hAnsi="Times New Roman" w:cs="Times New Roman"/>
          <w:color w:val="212121"/>
          <w:lang w:eastAsia="id-ID"/>
        </w:rPr>
        <w:t xml:space="preserve">: </w:t>
      </w:r>
      <w:r w:rsidRPr="006315C0">
        <w:rPr>
          <w:rFonts w:ascii="Times New Roman" w:eastAsia="Times New Roman" w:hAnsi="Times New Roman" w:cs="Times New Roman"/>
          <w:i/>
          <w:color w:val="212121"/>
          <w:lang w:eastAsia="id-ID"/>
        </w:rPr>
        <w:t>Integrated Science Module, Science Process Skills, Light and Optical Instrument, Learning Outcomes</w:t>
      </w:r>
    </w:p>
    <w:p w:rsidR="00115632" w:rsidRPr="006315C0" w:rsidRDefault="00115632" w:rsidP="00115632">
      <w:pPr>
        <w:rPr>
          <w:rFonts w:ascii="Times New Roman" w:hAnsi="Times New Roman" w:cs="Times New Roman"/>
        </w:rPr>
        <w:sectPr w:rsidR="00115632" w:rsidRPr="006315C0" w:rsidSect="004A1F95">
          <w:headerReference w:type="default" r:id="rId12"/>
          <w:pgSz w:w="12240" w:h="15840"/>
          <w:pgMar w:top="2325" w:right="1588" w:bottom="284" w:left="1814" w:header="720" w:footer="720" w:gutter="0"/>
          <w:cols w:space="720"/>
          <w:docGrid w:linePitch="360"/>
        </w:sectPr>
      </w:pPr>
    </w:p>
    <w:p w:rsidR="00115632" w:rsidRPr="006315C0" w:rsidRDefault="00115632" w:rsidP="00115632">
      <w:pPr>
        <w:spacing w:after="0"/>
        <w:rPr>
          <w:rFonts w:ascii="Times New Roman" w:hAnsi="Times New Roman" w:cs="Times New Roman"/>
          <w:b/>
        </w:rPr>
      </w:pPr>
      <w:r w:rsidRPr="006315C0">
        <w:rPr>
          <w:rFonts w:ascii="Times New Roman" w:hAnsi="Times New Roman" w:cs="Times New Roman"/>
          <w:b/>
        </w:rPr>
        <w:lastRenderedPageBreak/>
        <w:t>PENDAHULUAN</w:t>
      </w:r>
    </w:p>
    <w:p w:rsidR="004405C7" w:rsidRPr="006315C0" w:rsidRDefault="004405C7" w:rsidP="004405C7">
      <w:pPr>
        <w:autoSpaceDE w:val="0"/>
        <w:autoSpaceDN w:val="0"/>
        <w:adjustRightInd w:val="0"/>
        <w:spacing w:after="0" w:line="240" w:lineRule="auto"/>
        <w:ind w:firstLine="720"/>
        <w:jc w:val="both"/>
        <w:rPr>
          <w:rFonts w:ascii="Times New Roman" w:hAnsi="Times New Roman" w:cs="Times New Roman"/>
        </w:rPr>
      </w:pPr>
      <w:r w:rsidRPr="006315C0">
        <w:rPr>
          <w:rFonts w:ascii="Times New Roman" w:hAnsi="Times New Roman" w:cs="Times New Roman"/>
        </w:rPr>
        <w:t>Pendidikan nasional sebagai salah satu sektor pembangunan nasional dalam upaya mencerdaskan kehidupan bangsa, mempunyai visi terwujudnya sistem pendidikan sebagai pranata sosial yang kuat dan berwibawa untuk memberdayakan semua warga negara Indonesia berkembang menjadi manusia yang berkualitas sehingga mampu dan proaktif menjawab tantangan zaman yang selalu berubah</w:t>
      </w:r>
      <w:proofErr w:type="gramStart"/>
      <w:r w:rsidRPr="006315C0">
        <w:rPr>
          <w:rFonts w:ascii="Times New Roman" w:hAnsi="Times New Roman" w:cs="Times New Roman"/>
        </w:rPr>
        <w:t>..</w:t>
      </w:r>
      <w:proofErr w:type="gramEnd"/>
      <w:r w:rsidRPr="006315C0">
        <w:rPr>
          <w:rFonts w:ascii="Times New Roman" w:hAnsi="Times New Roman" w:cs="Times New Roman"/>
        </w:rPr>
        <w:t xml:space="preserve"> Penyelenggaraan pendidikan  sebagaimana yang diamanatkan dalam Undang-Undang Nomor 20 Tahun 2003 tentang Sistem Pendidikan Nasional diharapkan dapat mewujudkan proses berkembangnya kualitas pribadi peserta didik sebagai generasi penerus bangsa </w:t>
      </w:r>
      <w:r w:rsidR="004C52C8" w:rsidRPr="006315C0">
        <w:rPr>
          <w:rFonts w:ascii="Times New Roman" w:hAnsi="Times New Roman" w:cs="Times New Roman"/>
        </w:rPr>
        <w:t xml:space="preserve">   </w:t>
      </w:r>
      <w:r w:rsidRPr="006315C0">
        <w:rPr>
          <w:rFonts w:ascii="Times New Roman" w:hAnsi="Times New Roman" w:cs="Times New Roman"/>
        </w:rPr>
        <w:t>(Kemendikbud, 2015).</w:t>
      </w:r>
    </w:p>
    <w:p w:rsidR="004A63DD" w:rsidRPr="006315C0" w:rsidRDefault="004A63DD" w:rsidP="004405C7">
      <w:pPr>
        <w:spacing w:after="0" w:line="240" w:lineRule="auto"/>
        <w:ind w:firstLine="810"/>
        <w:jc w:val="both"/>
        <w:rPr>
          <w:rFonts w:ascii="Times New Roman" w:hAnsi="Times New Roman" w:cs="Times New Roman"/>
        </w:rPr>
      </w:pPr>
      <w:r w:rsidRPr="006315C0">
        <w:rPr>
          <w:rFonts w:ascii="Times New Roman" w:eastAsia="Times New Roman" w:hAnsi="Times New Roman" w:cs="Times New Roman"/>
        </w:rPr>
        <w:t xml:space="preserve">Melihat peranan pendidikan yang sangat penting tersebut, maka pendidikan di </w:t>
      </w:r>
      <w:proofErr w:type="gramStart"/>
      <w:r w:rsidRPr="006315C0">
        <w:rPr>
          <w:rFonts w:ascii="Times New Roman" w:eastAsia="Times New Roman" w:hAnsi="Times New Roman" w:cs="Times New Roman"/>
        </w:rPr>
        <w:t>indonesia</w:t>
      </w:r>
      <w:proofErr w:type="gramEnd"/>
      <w:r w:rsidRPr="006315C0">
        <w:rPr>
          <w:rFonts w:ascii="Times New Roman" w:eastAsia="Times New Roman" w:hAnsi="Times New Roman" w:cs="Times New Roman"/>
        </w:rPr>
        <w:t xml:space="preserve"> terus berkembang untuk membentuk sebuah sistem yang lebih baik. </w:t>
      </w:r>
      <w:proofErr w:type="gramStart"/>
      <w:r w:rsidRPr="006315C0">
        <w:rPr>
          <w:rFonts w:ascii="Times New Roman" w:eastAsia="Times New Roman" w:hAnsi="Times New Roman" w:cs="Times New Roman"/>
        </w:rPr>
        <w:t xml:space="preserve">Dalam sejarah perjalanan kemerdekaan pada tahun 1945, kurikulum pendidikan nasional telah mengalami Sembilan kali perubahan dengan perubahan terbaru pada </w:t>
      </w:r>
      <w:r w:rsidRPr="006315C0">
        <w:rPr>
          <w:rFonts w:ascii="Times New Roman" w:hAnsi="Times New Roman" w:cs="Times New Roman"/>
        </w:rPr>
        <w:t>Kurikulum Tingkat Satuan Pendidikan (KTSP) tahun 2006 menjadi Kurikulum 2013.</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Perubahan tersebut merupakan konsekuensi logis dari terjadinya sistem politik, sosial budaya, ekonomi dan iptek dalam berbangsa dan bernegara.</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Sebab, kurikulum sebagai seperangkat rencana pendidikan perlu dikembangkan secara dinamis sesuai dengan tuntutan dan perubahan yang terjadi di masyarakat.</w:t>
      </w:r>
      <w:proofErr w:type="gramEnd"/>
    </w:p>
    <w:p w:rsidR="004405C7" w:rsidRPr="006315C0" w:rsidRDefault="004405C7" w:rsidP="004405C7">
      <w:pPr>
        <w:pStyle w:val="ListParagraph"/>
        <w:spacing w:after="0" w:line="240" w:lineRule="auto"/>
        <w:ind w:left="0" w:firstLine="709"/>
        <w:jc w:val="both"/>
        <w:rPr>
          <w:rFonts w:ascii="Times New Roman" w:hAnsi="Times New Roman" w:cs="Times New Roman"/>
        </w:rPr>
      </w:pPr>
      <w:proofErr w:type="gramStart"/>
      <w:r w:rsidRPr="006315C0">
        <w:rPr>
          <w:rFonts w:ascii="Times New Roman" w:hAnsi="Times New Roman" w:cs="Times New Roman"/>
        </w:rPr>
        <w:t>Pendidikan ilmu pengetahuan alam (IPA) merupakan bagian dari pendidikan yang diharapkan dapat digunakan sebagai sarana pencapaian tujuan pendidikan bangsa.</w:t>
      </w:r>
      <w:proofErr w:type="gramEnd"/>
      <w:r w:rsidRPr="006315C0">
        <w:rPr>
          <w:rFonts w:ascii="Times New Roman" w:hAnsi="Times New Roman" w:cs="Times New Roman"/>
        </w:rPr>
        <w:t xml:space="preserve"> IPA berkaitan dengan </w:t>
      </w:r>
      <w:proofErr w:type="gramStart"/>
      <w:r w:rsidRPr="006315C0">
        <w:rPr>
          <w:rFonts w:ascii="Times New Roman" w:hAnsi="Times New Roman" w:cs="Times New Roman"/>
        </w:rPr>
        <w:t>cara</w:t>
      </w:r>
      <w:proofErr w:type="gramEnd"/>
      <w:r w:rsidRPr="006315C0">
        <w:rPr>
          <w:rFonts w:ascii="Times New Roman" w:hAnsi="Times New Roman" w:cs="Times New Roman"/>
        </w:rPr>
        <w:t xml:space="preserve"> mencari tahu tentang alam secara sistematis sehingga IPA bukan hanya penguasaan kumpulan pengetahuan yang berupa fakta, konsep, atau prinsip tetapi lebih dari itu merupakan suatu proses penemuan. Dalam pedoman pengembangan kurikulum 2013 disebutkan bahwa pembelajaran IPA di tingkat SMP dilaksanakan dengan berbasis keterpaduan serta menekankan pada kompetensi yang meliputi pengetahuan, keterampilan, nilai dan sikap yang </w:t>
      </w:r>
      <w:r w:rsidRPr="006315C0">
        <w:rPr>
          <w:rFonts w:ascii="Times New Roman" w:hAnsi="Times New Roman" w:cs="Times New Roman"/>
        </w:rPr>
        <w:lastRenderedPageBreak/>
        <w:t xml:space="preserve">direfleksikan dalam kebiasaan berpikir dan bertindak. </w:t>
      </w:r>
      <w:proofErr w:type="gramStart"/>
      <w:r w:rsidRPr="006315C0">
        <w:rPr>
          <w:rFonts w:ascii="Times New Roman" w:hAnsi="Times New Roman" w:cs="Times New Roman"/>
        </w:rPr>
        <w:t>Konten-konten IPA harus dibelajarkan secara terpadu karena salah satu manfaat pembelajaran terpadu yaitu pembelajaran dapat efisien dan efektif, karena beberapa kompetensi dasar dapat dicapai sekaligus (Depdiknas, 2005).</w:t>
      </w:r>
      <w:proofErr w:type="gramEnd"/>
      <w:r w:rsidRPr="006315C0">
        <w:rPr>
          <w:rFonts w:ascii="Times New Roman" w:hAnsi="Times New Roman" w:cs="Times New Roman"/>
        </w:rPr>
        <w:t xml:space="preserve"> Mengajarkan IPA secara terpadu tentu dibutuhkan pengajar yang berlatarbelakang IPA terpadu dan juga perangkat-perangkat pembelajaran </w:t>
      </w:r>
      <w:proofErr w:type="gramStart"/>
      <w:r w:rsidRPr="006315C0">
        <w:rPr>
          <w:rFonts w:ascii="Times New Roman" w:hAnsi="Times New Roman" w:cs="Times New Roman"/>
        </w:rPr>
        <w:t>lain</w:t>
      </w:r>
      <w:proofErr w:type="gramEnd"/>
      <w:r w:rsidRPr="006315C0">
        <w:rPr>
          <w:rFonts w:ascii="Times New Roman" w:hAnsi="Times New Roman" w:cs="Times New Roman"/>
        </w:rPr>
        <w:t xml:space="preserve"> yang mendukung keterlaksanaan pengajaran. </w:t>
      </w:r>
      <w:proofErr w:type="gramStart"/>
      <w:r w:rsidRPr="006315C0">
        <w:rPr>
          <w:rFonts w:ascii="Times New Roman" w:hAnsi="Times New Roman" w:cs="Times New Roman"/>
        </w:rPr>
        <w:t>Pembelajaran yang dilaksanakan harus memerhatikan dengan baik bahan ajar yang digunakan, karena pemilihan bahan ajar yang tepat dapat membantu dalam keberhasilan pembelajaran (Trianto, 2014).</w:t>
      </w:r>
      <w:proofErr w:type="gramEnd"/>
    </w:p>
    <w:p w:rsidR="004405C7" w:rsidRPr="006315C0" w:rsidRDefault="004405C7" w:rsidP="004405C7">
      <w:pPr>
        <w:autoSpaceDE w:val="0"/>
        <w:autoSpaceDN w:val="0"/>
        <w:adjustRightInd w:val="0"/>
        <w:spacing w:after="0" w:line="240" w:lineRule="auto"/>
        <w:ind w:firstLine="720"/>
        <w:jc w:val="both"/>
        <w:rPr>
          <w:rFonts w:ascii="Times New Roman" w:hAnsi="Times New Roman" w:cs="Times New Roman"/>
        </w:rPr>
      </w:pPr>
      <w:r w:rsidRPr="006315C0">
        <w:rPr>
          <w:rFonts w:ascii="Times New Roman" w:hAnsi="Times New Roman" w:cs="Times New Roman"/>
        </w:rPr>
        <w:t xml:space="preserve">Ada beberapa hal yang belum optimal terjadi pada guru dalam penerapan IPA terpadu antara lain: 1) kesiapan guru, selama ini guru IPA berlatar belakang disiplin ilmu tersendiri yaitu fisika, biologi maupun kimia, 2) kesulitan memadukan konsep-konsep IPA sehingga menjadi suatu pembelajaran terpadu, 3) belum adanya buku ajar cetak yang memuat konsep-konsep IPA secara terpadu. </w:t>
      </w:r>
      <w:proofErr w:type="gramStart"/>
      <w:r w:rsidRPr="006315C0">
        <w:rPr>
          <w:rFonts w:ascii="Times New Roman" w:hAnsi="Times New Roman" w:cs="Times New Roman"/>
        </w:rPr>
        <w:t>Untuk itu, diperlukan pengembangan perangkat pembelajaran IPA Terpadu sehingga sesuai dengan tuntutan kurikulum yang berlaku (Dewi, 2013).</w:t>
      </w:r>
      <w:proofErr w:type="gramEnd"/>
    </w:p>
    <w:p w:rsidR="004405C7" w:rsidRPr="006315C0" w:rsidRDefault="004405C7" w:rsidP="004405C7">
      <w:pPr>
        <w:spacing w:after="0" w:line="240" w:lineRule="auto"/>
        <w:ind w:firstLine="720"/>
        <w:jc w:val="both"/>
        <w:rPr>
          <w:rFonts w:ascii="Times New Roman" w:hAnsi="Times New Roman" w:cs="Times New Roman"/>
        </w:rPr>
      </w:pPr>
      <w:proofErr w:type="gramStart"/>
      <w:r w:rsidRPr="006315C0">
        <w:rPr>
          <w:rFonts w:ascii="Times New Roman" w:hAnsi="Times New Roman" w:cs="Times New Roman"/>
        </w:rPr>
        <w:t>Berdasarkan observasi yang dilakukan di SMP Negeri 1 Sungguminasa yaitu dengan mengajukan pertanyaan pada guru dan peserta didik sesuai dengan analisis kebutuhan dalam mengumpulkan informasi.</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Pada sekolah tersebut pembelajaran IPA telah terlaksana, hanya saja belum sepenuhnya sesuai dengan harapan Kurikulum 2013.</w:t>
      </w:r>
      <w:proofErr w:type="gramEnd"/>
      <w:r w:rsidRPr="006315C0">
        <w:rPr>
          <w:rFonts w:ascii="Times New Roman" w:hAnsi="Times New Roman" w:cs="Times New Roman"/>
        </w:rPr>
        <w:t xml:space="preserve"> Adapun hal-hal yang kurang mendukung keterlaksanaan penerapan Kurikulum 2013 pada pembelajaran IPA Terpadu di SMP Negeri 1 Sungguminasa yaitu perangkat pembelajaran yang tersedia masih kurang. </w:t>
      </w:r>
      <w:proofErr w:type="gramStart"/>
      <w:r w:rsidRPr="006315C0">
        <w:rPr>
          <w:rFonts w:ascii="Times New Roman" w:hAnsi="Times New Roman" w:cs="Times New Roman"/>
        </w:rPr>
        <w:t>Buku paket yang digunakan yaitu buku IPA Terpadu revisi 2014.</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Dimana dalam buku tersebut, materi yang tersaji masih kurang lengkap dan tidak terpadu.</w:t>
      </w:r>
      <w:proofErr w:type="gramEnd"/>
      <w:r w:rsidRPr="006315C0">
        <w:rPr>
          <w:rFonts w:ascii="Times New Roman" w:hAnsi="Times New Roman" w:cs="Times New Roman"/>
        </w:rPr>
        <w:t xml:space="preserve"> Selain itu, para pendidik IPA di SMP Negeri 1 Sungguminasa memiliki latar belakang pendidikan masing-masing fisika dan biologi, sehingga untuk mengajarkan materi IPA secara terpadu dibutuhkan perangkat </w:t>
      </w:r>
      <w:r w:rsidRPr="006315C0">
        <w:rPr>
          <w:rFonts w:ascii="Times New Roman" w:hAnsi="Times New Roman" w:cs="Times New Roman"/>
        </w:rPr>
        <w:lastRenderedPageBreak/>
        <w:t xml:space="preserve">pembelajaran IPA terpadu. </w:t>
      </w:r>
      <w:proofErr w:type="gramStart"/>
      <w:r w:rsidRPr="006315C0">
        <w:rPr>
          <w:rFonts w:ascii="Times New Roman" w:hAnsi="Times New Roman" w:cs="Times New Roman"/>
        </w:rPr>
        <w:t>Selain itu, buku paket yang digunakan di sekolah tidak menjadi milik pribadi peserta didik yang bisa digunakan kapan saja.</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Buku paket yang ada hanya dibagikan dan digunakan pada saat pembelajaran berlangsung, setelah pembelajaran selesai buku tersebut dikembalikan ke perpustakaan.</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Hal ini menjadikan peserta didik kurang dapat belajar secara mandiri kapan pun dan dimana pun, padahal salah satu tujuan penerapan Kurikulum 2013 menjadikan peserta didik lebih terampil.</w:t>
      </w:r>
      <w:proofErr w:type="gramEnd"/>
    </w:p>
    <w:p w:rsidR="004405C7" w:rsidRPr="006315C0" w:rsidRDefault="004405C7" w:rsidP="004405C7">
      <w:pPr>
        <w:pStyle w:val="ListParagraph"/>
        <w:spacing w:after="0" w:line="240" w:lineRule="auto"/>
        <w:ind w:left="0" w:firstLine="720"/>
        <w:jc w:val="both"/>
        <w:rPr>
          <w:rFonts w:ascii="Times New Roman" w:hAnsi="Times New Roman" w:cs="Times New Roman"/>
        </w:rPr>
      </w:pPr>
      <w:proofErr w:type="gramStart"/>
      <w:r w:rsidRPr="006315C0">
        <w:rPr>
          <w:rFonts w:ascii="Times New Roman" w:hAnsi="Times New Roman" w:cs="Times New Roman"/>
        </w:rPr>
        <w:t>Sesuai dengan paparan Kemendikbud, pada kurikulum 2013 ini peserta didik dituntut untuk aktif dalam pembelajaran.</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Hasil studi TIMSS (Trends in International Mathematics and Science Study) 2015, menunjukkan (1) secara umum peserta didik Indonesia lemah di semua aspek konten maupun kognitif, baik untuk matematika maupun sains.</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Namun, diagnosa secara mendalam menemukan hal-hal yang sudah dikuasai juga hal-hal yang perlu mendapat perhatian lebih.</w:t>
      </w:r>
      <w:proofErr w:type="gramEnd"/>
      <w:r w:rsidRPr="006315C0">
        <w:rPr>
          <w:rFonts w:ascii="Times New Roman" w:hAnsi="Times New Roman" w:cs="Times New Roman"/>
        </w:rPr>
        <w:t xml:space="preserve"> (2) Peserta didik Indonesia perlu penguatan kemampuan mengintegrasikan informasi, menarik kesimpulan serta menggeneralisir pengetahuan yang dimiliki ke hal-hal yang lain. </w:t>
      </w:r>
      <w:proofErr w:type="gramStart"/>
      <w:r w:rsidRPr="006315C0">
        <w:rPr>
          <w:rFonts w:ascii="Times New Roman" w:hAnsi="Times New Roman" w:cs="Times New Roman"/>
        </w:rPr>
        <w:t>Jika ditinjau dari hasil PISA (Propgram for International Student Assesmen) 2015, dapat diketahui bahwa peserta didik masih lemah dalam kecakapan kognitif order tinggi (seperti menalar/ menganalisa/ mengevaluasi).</w:t>
      </w:r>
      <w:proofErr w:type="gramEnd"/>
      <w:r w:rsidRPr="006315C0">
        <w:rPr>
          <w:rFonts w:ascii="Times New Roman" w:hAnsi="Times New Roman" w:cs="Times New Roman"/>
        </w:rPr>
        <w:t xml:space="preserve"> </w:t>
      </w:r>
    </w:p>
    <w:p w:rsidR="004405C7" w:rsidRPr="006315C0" w:rsidRDefault="004405C7" w:rsidP="004405C7">
      <w:pPr>
        <w:pStyle w:val="ListParagraph"/>
        <w:spacing w:after="0" w:line="240" w:lineRule="auto"/>
        <w:ind w:left="0" w:firstLine="720"/>
        <w:jc w:val="both"/>
        <w:rPr>
          <w:rFonts w:ascii="Times New Roman" w:hAnsi="Times New Roman" w:cs="Times New Roman"/>
        </w:rPr>
      </w:pPr>
      <w:proofErr w:type="gramStart"/>
      <w:r w:rsidRPr="006315C0">
        <w:rPr>
          <w:rFonts w:ascii="Times New Roman" w:hAnsi="Times New Roman" w:cs="Times New Roman"/>
        </w:rPr>
        <w:t>Hasil studi ini menunjukkan perlu ada perubahan orientasi kurikulum.</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Kurikulum 2013 pada pembelajaran IPA terpadu menganut sistem pembelajaran menjadikan peseta didik lebih terampil dan cakap, menguasai kompetensi afektif, kognitif dan psikomotorik.</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Sehingga dibutuhkan keterlaksanaan pengajaran yang menyandang status terlaksananya kegiatan pembelajaran secara konten untuk penguasaan kompetensi afektif, kognitif, dan psikomotorik.</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Salah satu konten pembelajaran yang menganut hal demikian yaitu penerapan sistem belajar berbasis Keterampilan Proses Sains (KPS).</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KPS sangat mendukung berlangsungnya kurikulum 2013, karena salah satu yang diharapkan pada K13 itu sendiri menjadikan peserta didik lebih aktif.</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 xml:space="preserve">Kelebihan dari </w:t>
      </w:r>
      <w:r w:rsidRPr="006315C0">
        <w:rPr>
          <w:rFonts w:ascii="Times New Roman" w:hAnsi="Times New Roman" w:cs="Times New Roman"/>
        </w:rPr>
        <w:lastRenderedPageBreak/>
        <w:t>pembelajaran KPS adalah pada kegiatan yang dilakukan peserta didik sepenuhnya dilakukan untuk mengembangkan keterampilan peserta didik dalam berproses dan menjalani metode ilmiah yang dimulai dari melakukan observasi hingga menarik kesimpulan berdasarkan analisis data yang dilakukan saat dan setelah kegiatan praktikum.</w:t>
      </w:r>
      <w:proofErr w:type="gramEnd"/>
    </w:p>
    <w:p w:rsidR="004405C7" w:rsidRPr="006315C0" w:rsidRDefault="004405C7" w:rsidP="004405C7">
      <w:pPr>
        <w:pStyle w:val="ListParagraph"/>
        <w:spacing w:after="0" w:line="240" w:lineRule="auto"/>
        <w:ind w:left="0" w:firstLine="720"/>
        <w:jc w:val="both"/>
        <w:rPr>
          <w:rFonts w:ascii="Times New Roman" w:hAnsi="Times New Roman" w:cs="Times New Roman"/>
        </w:rPr>
      </w:pPr>
      <w:r w:rsidRPr="006315C0">
        <w:rPr>
          <w:rFonts w:ascii="Times New Roman" w:hAnsi="Times New Roman" w:cs="Times New Roman"/>
        </w:rPr>
        <w:t xml:space="preserve">Mutrovina (dalam Mala, 2017) bahwa KPS peserta didik penting sekali untuk ditingkatkan dalam proses pembelajaran, karena KPS sendiri merupakan kompetensi dasar yang berguna untuk pengembangan sikap ilmiah dan pada akhirnya membentuk peserta didik kreatif, terbuka, dan inovatif. </w:t>
      </w:r>
    </w:p>
    <w:p w:rsidR="004405C7" w:rsidRPr="006315C0" w:rsidRDefault="004405C7" w:rsidP="004405C7">
      <w:pPr>
        <w:spacing w:after="0" w:line="240" w:lineRule="auto"/>
        <w:ind w:firstLine="720"/>
        <w:jc w:val="both"/>
        <w:rPr>
          <w:rFonts w:ascii="Times New Roman" w:hAnsi="Times New Roman" w:cs="Times New Roman"/>
        </w:rPr>
      </w:pPr>
      <w:proofErr w:type="gramStart"/>
      <w:r w:rsidRPr="006315C0">
        <w:rPr>
          <w:rFonts w:ascii="Times New Roman" w:hAnsi="Times New Roman" w:cs="Times New Roman"/>
        </w:rPr>
        <w:t>Modul berbasis KPS perlu dikembangkan karena bahan pembelajaran yang ada kurang mendukung implementasi kurikulum 2013.</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Selain itu, berdasarkan dengan pemaparan sebelumnya diketahui beberapa kelebihan modul yang sangat mendukung keterlaksanaan.</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Pembelajaran.</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KPS itu sendiri merupakan semua keterampilan yang digunakan untuk memperoleh, mengembangkan dan menerapkan konsep-konsep, hukum-hukum, dan teori-teori IPA, baik berupa keterampilan mental, keterampilan fisik (manual) maupun keterampilan sosial.</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Sehingga, KPS dapat menjadikan peserta didik mampu menerapkan metode ilmiah dalam memahami, mengembangkan dan menemukan ilmu pengetahuan.</w:t>
      </w:r>
      <w:proofErr w:type="gramEnd"/>
      <w:r w:rsidRPr="006315C0">
        <w:rPr>
          <w:rFonts w:ascii="Times New Roman" w:hAnsi="Times New Roman" w:cs="Times New Roman"/>
        </w:rPr>
        <w:t xml:space="preserve"> </w:t>
      </w:r>
    </w:p>
    <w:p w:rsidR="009E5FFA" w:rsidRDefault="004405C7" w:rsidP="008477BD">
      <w:pPr>
        <w:pStyle w:val="ListParagraph"/>
        <w:spacing w:after="0" w:line="240" w:lineRule="auto"/>
        <w:ind w:left="0" w:firstLine="709"/>
        <w:jc w:val="both"/>
        <w:rPr>
          <w:rFonts w:ascii="Times New Roman" w:hAnsi="Times New Roman" w:cs="Times New Roman"/>
        </w:rPr>
        <w:sectPr w:rsidR="009E5FFA" w:rsidSect="00374419">
          <w:pgSz w:w="11907" w:h="16840" w:code="9"/>
          <w:pgMar w:top="2325" w:right="1588" w:bottom="851" w:left="1814" w:header="720" w:footer="720" w:gutter="0"/>
          <w:cols w:num="2" w:space="674"/>
          <w:docGrid w:linePitch="360"/>
        </w:sectPr>
      </w:pPr>
      <w:proofErr w:type="gramStart"/>
      <w:r w:rsidRPr="006315C0">
        <w:rPr>
          <w:rFonts w:ascii="Times New Roman" w:hAnsi="Times New Roman" w:cs="Times New Roman"/>
        </w:rPr>
        <w:t>Materi cahaya dan alat optik merupakan materi yang diajarkan oleh pendidik pada jenjang kelas VIII.</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Materi ini mengharuskan keterpaduan antara ketiga aspek IPA.</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Namun ketika pendidik mengajarkan materi tersebut pada setiap pertemuan masih cenderung mengajarkan satu aspek bidang studi.</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Seperti ketika mengajarkan bagian mata pendidik hanya terfokus ke aspek biologinya saja dan ketika mengajarkan tentang cahaya lebih terfokus ke fisikanya saja, padahal materi tersebut bisa diintegrasikan kedalam pembelajaran IPA secara terpadu.</w:t>
      </w:r>
      <w:proofErr w:type="gramEnd"/>
      <w:r w:rsidRPr="006315C0">
        <w:rPr>
          <w:rFonts w:ascii="Times New Roman" w:hAnsi="Times New Roman" w:cs="Times New Roman"/>
        </w:rPr>
        <w:t xml:space="preserve"> </w:t>
      </w:r>
      <w:proofErr w:type="gramStart"/>
      <w:r w:rsidRPr="006315C0">
        <w:rPr>
          <w:rFonts w:ascii="Times New Roman" w:hAnsi="Times New Roman" w:cs="Times New Roman"/>
        </w:rPr>
        <w:t>Sehingga dipandang perlu untuk mengembangkan bahan ajar seperti modul IPA Terpadu.</w:t>
      </w:r>
      <w:proofErr w:type="gramEnd"/>
      <w:r w:rsidRPr="006315C0">
        <w:rPr>
          <w:rFonts w:ascii="Times New Roman" w:hAnsi="Times New Roman" w:cs="Times New Roman"/>
        </w:rPr>
        <w:t xml:space="preserve"> Ada beberapa praktikum dalam materi pembelajaran ini, oleh karena itu menggunakan aspek keterampilan proses sains merupakan </w:t>
      </w:r>
    </w:p>
    <w:p w:rsidR="004405C7" w:rsidRPr="0008609D" w:rsidRDefault="004405C7" w:rsidP="00D43F51">
      <w:pPr>
        <w:pStyle w:val="ListParagraph"/>
        <w:spacing w:after="0" w:line="240" w:lineRule="auto"/>
        <w:ind w:left="0"/>
        <w:jc w:val="both"/>
        <w:rPr>
          <w:rFonts w:ascii="Times New Roman" w:hAnsi="Times New Roman" w:cs="Times New Roman"/>
          <w:lang w:val="id-ID"/>
        </w:rPr>
      </w:pPr>
      <w:proofErr w:type="gramStart"/>
      <w:r w:rsidRPr="0008609D">
        <w:rPr>
          <w:rFonts w:ascii="Times New Roman" w:hAnsi="Times New Roman" w:cs="Times New Roman"/>
        </w:rPr>
        <w:lastRenderedPageBreak/>
        <w:t>wadah</w:t>
      </w:r>
      <w:proofErr w:type="gramEnd"/>
      <w:r w:rsidRPr="0008609D">
        <w:rPr>
          <w:rFonts w:ascii="Times New Roman" w:hAnsi="Times New Roman" w:cs="Times New Roman"/>
        </w:rPr>
        <w:t xml:space="preserve"> yang tepat a</w:t>
      </w:r>
      <w:r w:rsidR="008477BD" w:rsidRPr="0008609D">
        <w:rPr>
          <w:rFonts w:ascii="Times New Roman" w:hAnsi="Times New Roman" w:cs="Times New Roman"/>
        </w:rPr>
        <w:t>gar pembelajaran lebih bermakna</w:t>
      </w:r>
      <w:r w:rsidR="008477BD" w:rsidRPr="0008609D">
        <w:rPr>
          <w:rFonts w:ascii="Times New Roman" w:hAnsi="Times New Roman" w:cs="Times New Roman"/>
          <w:lang w:val="id-ID"/>
        </w:rPr>
        <w:t>.</w:t>
      </w:r>
    </w:p>
    <w:p w:rsidR="004405C7" w:rsidRPr="0008609D" w:rsidRDefault="004405C7" w:rsidP="0008609D">
      <w:pPr>
        <w:spacing w:after="0" w:line="240" w:lineRule="auto"/>
        <w:ind w:firstLine="720"/>
        <w:jc w:val="both"/>
        <w:rPr>
          <w:rFonts w:ascii="Times New Roman" w:hAnsi="Times New Roman" w:cs="Times New Roman"/>
        </w:rPr>
      </w:pPr>
      <w:r w:rsidRPr="0008609D">
        <w:rPr>
          <w:rFonts w:ascii="Times New Roman" w:hAnsi="Times New Roman" w:cs="Times New Roman"/>
        </w:rPr>
        <w:t xml:space="preserve">Berdasarkan pernyataan latar belakang yang telah dipaparkan, peneliti akan mengembangkan </w:t>
      </w:r>
      <w:r w:rsidR="00C94411" w:rsidRPr="0008609D">
        <w:rPr>
          <w:rFonts w:ascii="Times New Roman" w:hAnsi="Times New Roman" w:cs="Times New Roman"/>
        </w:rPr>
        <w:t xml:space="preserve">modul IPA terpadu berbasis keterampilan proses sains pada materi pokok cahaya dan alat optik dengan tujuan mengetahui validitas, kepraktisan dan keefektifan modul untuk meningkatkan </w:t>
      </w:r>
      <w:r w:rsidR="009C4C19" w:rsidRPr="0008609D">
        <w:rPr>
          <w:rFonts w:ascii="Times New Roman" w:hAnsi="Times New Roman" w:cs="Times New Roman"/>
        </w:rPr>
        <w:t xml:space="preserve">keterampilan proses sains </w:t>
      </w:r>
      <w:r w:rsidR="00C94411" w:rsidRPr="0008609D">
        <w:rPr>
          <w:rFonts w:ascii="Times New Roman" w:hAnsi="Times New Roman" w:cs="Times New Roman"/>
        </w:rPr>
        <w:t>peserta didik kelas  SMP kelas VIII.</w:t>
      </w:r>
    </w:p>
    <w:p w:rsidR="00115632" w:rsidRPr="0008609D" w:rsidRDefault="00115632" w:rsidP="0008609D">
      <w:pPr>
        <w:spacing w:after="0" w:line="240" w:lineRule="auto"/>
        <w:jc w:val="both"/>
        <w:rPr>
          <w:rFonts w:ascii="Times New Roman" w:hAnsi="Times New Roman" w:cs="Times New Roman"/>
        </w:rPr>
      </w:pPr>
    </w:p>
    <w:p w:rsidR="00115632" w:rsidRPr="0008609D" w:rsidRDefault="00115632" w:rsidP="0008609D">
      <w:pPr>
        <w:spacing w:after="0" w:line="240" w:lineRule="auto"/>
        <w:jc w:val="both"/>
        <w:rPr>
          <w:rFonts w:ascii="Times New Roman" w:hAnsi="Times New Roman" w:cs="Times New Roman"/>
          <w:b/>
        </w:rPr>
      </w:pPr>
      <w:r w:rsidRPr="0008609D">
        <w:rPr>
          <w:rFonts w:ascii="Times New Roman" w:hAnsi="Times New Roman" w:cs="Times New Roman"/>
          <w:b/>
        </w:rPr>
        <w:t>METODE PENELITIAN</w:t>
      </w:r>
    </w:p>
    <w:p w:rsidR="009E5FFA" w:rsidRPr="0008609D" w:rsidRDefault="004A63DD" w:rsidP="0008609D">
      <w:pPr>
        <w:spacing w:after="0" w:line="240" w:lineRule="auto"/>
        <w:ind w:firstLine="709"/>
        <w:jc w:val="both"/>
        <w:rPr>
          <w:rFonts w:ascii="Times New Roman" w:hAnsi="Times New Roman" w:cs="Times New Roman"/>
          <w:lang w:val="id-ID"/>
        </w:rPr>
      </w:pPr>
      <w:r w:rsidRPr="0008609D">
        <w:rPr>
          <w:rFonts w:ascii="Times New Roman" w:hAnsi="Times New Roman" w:cs="Times New Roman"/>
        </w:rPr>
        <w:t xml:space="preserve">Penelitian  ini  merupakan penelitian  </w:t>
      </w:r>
      <w:r w:rsidRPr="0008609D">
        <w:rPr>
          <w:rFonts w:ascii="Times New Roman" w:hAnsi="Times New Roman" w:cs="Times New Roman"/>
          <w:i/>
        </w:rPr>
        <w:t xml:space="preserve">Educational  Reseach  and Development  </w:t>
      </w:r>
      <w:r w:rsidRPr="0008609D">
        <w:rPr>
          <w:rFonts w:ascii="Times New Roman" w:hAnsi="Times New Roman" w:cs="Times New Roman"/>
        </w:rPr>
        <w:t xml:space="preserve">(R&amp;D)  </w:t>
      </w:r>
      <w:r w:rsidR="009C4C19" w:rsidRPr="0008609D">
        <w:rPr>
          <w:rFonts w:ascii="Times New Roman" w:hAnsi="Times New Roman" w:cs="Times New Roman"/>
        </w:rPr>
        <w:t>yang bertujuan untuk mengembangkan</w:t>
      </w:r>
      <w:r w:rsidRPr="0008609D">
        <w:rPr>
          <w:rFonts w:ascii="Times New Roman" w:hAnsi="Times New Roman" w:cs="Times New Roman"/>
        </w:rPr>
        <w:t xml:space="preserve"> modul IPA  terpadu</w:t>
      </w:r>
      <w:r w:rsidR="009E5FFA" w:rsidRPr="0008609D">
        <w:rPr>
          <w:rFonts w:ascii="Times New Roman" w:hAnsi="Times New Roman" w:cs="Times New Roman"/>
        </w:rPr>
        <w:t xml:space="preserve"> berbasis keterampilan proses sains   pada  materi  cahayadan alat optik.  Model pengembangan perangkat </w:t>
      </w:r>
      <w:proofErr w:type="gramStart"/>
      <w:r w:rsidR="009E5FFA" w:rsidRPr="0008609D">
        <w:rPr>
          <w:rFonts w:ascii="Times New Roman" w:hAnsi="Times New Roman" w:cs="Times New Roman"/>
        </w:rPr>
        <w:t>pembelajaran  yang</w:t>
      </w:r>
      <w:proofErr w:type="gramEnd"/>
      <w:r w:rsidR="009E5FFA" w:rsidRPr="0008609D">
        <w:rPr>
          <w:rFonts w:ascii="Times New Roman" w:hAnsi="Times New Roman" w:cs="Times New Roman"/>
        </w:rPr>
        <w:t xml:space="preserve">  digunakan  adalah model Thiagarajan. </w:t>
      </w:r>
      <w:proofErr w:type="gramStart"/>
      <w:r w:rsidR="009E5FFA" w:rsidRPr="0008609D">
        <w:rPr>
          <w:rFonts w:ascii="Times New Roman" w:hAnsi="Times New Roman" w:cs="Times New Roman"/>
        </w:rPr>
        <w:t>Model  Thiagarajan</w:t>
      </w:r>
      <w:proofErr w:type="gramEnd"/>
      <w:r w:rsidR="009E5FFA" w:rsidRPr="0008609D">
        <w:rPr>
          <w:rFonts w:ascii="Times New Roman" w:hAnsi="Times New Roman" w:cs="Times New Roman"/>
        </w:rPr>
        <w:t xml:space="preserve"> terdiri dari 4 tahap yang dikenal dengan model  4D  (four  D  model).  Keempat tahap  tersebut  adalah  tahap pendefinisian  (</w:t>
      </w:r>
      <w:r w:rsidR="009E5FFA" w:rsidRPr="0008609D">
        <w:rPr>
          <w:rFonts w:ascii="Times New Roman" w:hAnsi="Times New Roman" w:cs="Times New Roman"/>
          <w:i/>
        </w:rPr>
        <w:t>define</w:t>
      </w:r>
      <w:r w:rsidR="009E5FFA" w:rsidRPr="0008609D">
        <w:rPr>
          <w:rFonts w:ascii="Times New Roman" w:hAnsi="Times New Roman" w:cs="Times New Roman"/>
        </w:rPr>
        <w:t>),  tahap  perencanaan  (</w:t>
      </w:r>
      <w:r w:rsidR="009E5FFA" w:rsidRPr="0008609D">
        <w:rPr>
          <w:rFonts w:ascii="Times New Roman" w:hAnsi="Times New Roman" w:cs="Times New Roman"/>
          <w:i/>
        </w:rPr>
        <w:t>design</w:t>
      </w:r>
      <w:r w:rsidR="009E5FFA" w:rsidRPr="0008609D">
        <w:rPr>
          <w:rFonts w:ascii="Times New Roman" w:hAnsi="Times New Roman" w:cs="Times New Roman"/>
        </w:rPr>
        <w:t>),  tahap  pengembangan  (</w:t>
      </w:r>
      <w:r w:rsidR="009E5FFA" w:rsidRPr="0008609D">
        <w:rPr>
          <w:rFonts w:ascii="Times New Roman" w:hAnsi="Times New Roman" w:cs="Times New Roman"/>
          <w:i/>
        </w:rPr>
        <w:t>development</w:t>
      </w:r>
      <w:r w:rsidR="009E5FFA" w:rsidRPr="0008609D">
        <w:rPr>
          <w:rFonts w:ascii="Times New Roman" w:hAnsi="Times New Roman" w:cs="Times New Roman"/>
        </w:rPr>
        <w:t>)  dan  tahap penyebaran  (</w:t>
      </w:r>
      <w:r w:rsidR="009E5FFA" w:rsidRPr="0008609D">
        <w:rPr>
          <w:rFonts w:ascii="Times New Roman" w:hAnsi="Times New Roman" w:cs="Times New Roman"/>
          <w:i/>
        </w:rPr>
        <w:t>disseminate</w:t>
      </w:r>
      <w:r w:rsidR="009E5FFA" w:rsidRPr="0008609D">
        <w:rPr>
          <w:rFonts w:ascii="Times New Roman" w:hAnsi="Times New Roman" w:cs="Times New Roman"/>
        </w:rPr>
        <w:t xml:space="preserve">). </w:t>
      </w:r>
    </w:p>
    <w:p w:rsidR="009E5FFA" w:rsidRPr="0008609D" w:rsidRDefault="009E5FFA" w:rsidP="0008609D">
      <w:pPr>
        <w:spacing w:after="0" w:line="240" w:lineRule="auto"/>
        <w:ind w:firstLine="709"/>
        <w:jc w:val="both"/>
        <w:rPr>
          <w:rFonts w:ascii="Times New Roman" w:hAnsi="Times New Roman" w:cs="Times New Roman"/>
        </w:rPr>
      </w:pPr>
      <w:proofErr w:type="gramStart"/>
      <w:r w:rsidRPr="0008609D">
        <w:rPr>
          <w:rFonts w:ascii="Times New Roman" w:eastAsia="Times New Roman" w:hAnsi="Times New Roman" w:cs="Times New Roman"/>
          <w:shd w:val="clear" w:color="auto" w:fill="FFFFFF"/>
        </w:rPr>
        <w:t>Rumus yang digunakan untuk mengetahui validitas isi secara keseluruhan adalah formula Gregory (2007).</w:t>
      </w:r>
      <w:proofErr w:type="gramEnd"/>
    </w:p>
    <w:p w:rsidR="008477BD" w:rsidRPr="002A3548" w:rsidRDefault="008477BD" w:rsidP="002A3548">
      <w:pPr>
        <w:spacing w:after="0" w:line="240" w:lineRule="auto"/>
        <w:jc w:val="both"/>
        <w:rPr>
          <w:rFonts w:ascii="Times New Roman" w:eastAsia="Times New Roman" w:hAnsi="Times New Roman" w:cs="Times New Roman"/>
          <w:shd w:val="clear" w:color="auto" w:fill="FFFFFF"/>
        </w:rPr>
      </w:pPr>
      <w:r w:rsidRPr="0008609D">
        <w:rPr>
          <w:rFonts w:ascii="Times New Roman" w:eastAsia="Times New Roman" w:hAnsi="Times New Roman" w:cs="Times New Roman"/>
          <w:b/>
          <w:shd w:val="clear" w:color="auto" w:fill="FFFFFF"/>
        </w:rPr>
        <w:t xml:space="preserve">Tabel 1 </w:t>
      </w:r>
      <w:r w:rsidRPr="002A3548">
        <w:rPr>
          <w:rFonts w:ascii="Times New Roman" w:eastAsia="Times New Roman" w:hAnsi="Times New Roman" w:cs="Times New Roman"/>
          <w:shd w:val="clear" w:color="auto" w:fill="FFFFFF"/>
        </w:rPr>
        <w:t>Kontigensi kategori ulang dua ahli pada analisis Gregory</w:t>
      </w:r>
    </w:p>
    <w:tbl>
      <w:tblPr>
        <w:tblStyle w:val="TableGrid"/>
        <w:tblW w:w="0" w:type="auto"/>
        <w:tblInd w:w="108" w:type="dxa"/>
        <w:tblLayout w:type="fixed"/>
        <w:tblLook w:val="04A0"/>
      </w:tblPr>
      <w:tblGrid>
        <w:gridCol w:w="709"/>
        <w:gridCol w:w="851"/>
        <w:gridCol w:w="992"/>
        <w:gridCol w:w="992"/>
      </w:tblGrid>
      <w:tr w:rsidR="008477BD" w:rsidRPr="0008609D" w:rsidTr="009C4C19">
        <w:tc>
          <w:tcPr>
            <w:tcW w:w="1560" w:type="dxa"/>
            <w:gridSpan w:val="2"/>
            <w:vMerge w:val="restart"/>
          </w:tcPr>
          <w:p w:rsidR="008477BD" w:rsidRPr="0008609D" w:rsidRDefault="008477BD" w:rsidP="0008609D">
            <w:pPr>
              <w:spacing w:after="0" w:line="240" w:lineRule="auto"/>
              <w:ind w:left="360"/>
              <w:jc w:val="center"/>
              <w:rPr>
                <w:rFonts w:ascii="Times New Roman" w:eastAsia="Times New Roman" w:hAnsi="Times New Roman" w:cs="Times New Roman"/>
                <w:shd w:val="clear" w:color="auto" w:fill="FFFFFF"/>
              </w:rPr>
            </w:pPr>
          </w:p>
        </w:tc>
        <w:tc>
          <w:tcPr>
            <w:tcW w:w="1984" w:type="dxa"/>
            <w:gridSpan w:val="2"/>
          </w:tcPr>
          <w:p w:rsidR="008477BD" w:rsidRPr="0008609D" w:rsidRDefault="008477BD" w:rsidP="0008609D">
            <w:pPr>
              <w:spacing w:after="0" w:line="240" w:lineRule="auto"/>
              <w:ind w:left="-10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Rater 1</w:t>
            </w:r>
          </w:p>
        </w:tc>
      </w:tr>
      <w:tr w:rsidR="008477BD" w:rsidRPr="0008609D" w:rsidTr="009C4C19">
        <w:tc>
          <w:tcPr>
            <w:tcW w:w="1560" w:type="dxa"/>
            <w:gridSpan w:val="2"/>
            <w:vMerge/>
          </w:tcPr>
          <w:p w:rsidR="008477BD" w:rsidRPr="0008609D" w:rsidRDefault="008477BD" w:rsidP="0008609D">
            <w:pPr>
              <w:spacing w:after="0" w:line="240" w:lineRule="auto"/>
              <w:ind w:left="360"/>
              <w:jc w:val="center"/>
              <w:rPr>
                <w:rFonts w:ascii="Times New Roman" w:eastAsia="Times New Roman" w:hAnsi="Times New Roman" w:cs="Times New Roman"/>
                <w:shd w:val="clear" w:color="auto" w:fill="FFFFFF"/>
              </w:rPr>
            </w:pPr>
          </w:p>
        </w:tc>
        <w:tc>
          <w:tcPr>
            <w:tcW w:w="992" w:type="dxa"/>
          </w:tcPr>
          <w:p w:rsidR="008477BD" w:rsidRPr="0008609D" w:rsidRDefault="008477BD" w:rsidP="0008609D">
            <w:pPr>
              <w:spacing w:after="0" w:line="240" w:lineRule="auto"/>
              <w:ind w:left="360" w:hanging="46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Lemah</w:t>
            </w:r>
          </w:p>
        </w:tc>
        <w:tc>
          <w:tcPr>
            <w:tcW w:w="992" w:type="dxa"/>
          </w:tcPr>
          <w:p w:rsidR="008477BD" w:rsidRPr="0008609D" w:rsidRDefault="008477BD" w:rsidP="0008609D">
            <w:pPr>
              <w:spacing w:after="0" w:line="240" w:lineRule="auto"/>
              <w:ind w:left="-10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Kuat</w:t>
            </w:r>
          </w:p>
        </w:tc>
      </w:tr>
      <w:tr w:rsidR="008477BD" w:rsidRPr="0008609D" w:rsidTr="009C4C19">
        <w:tc>
          <w:tcPr>
            <w:tcW w:w="709" w:type="dxa"/>
            <w:vMerge w:val="restart"/>
          </w:tcPr>
          <w:p w:rsidR="008477BD" w:rsidRPr="0008609D" w:rsidRDefault="008477BD" w:rsidP="0008609D">
            <w:pPr>
              <w:spacing w:after="0" w:line="240" w:lineRule="auto"/>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Rater</w:t>
            </w:r>
          </w:p>
          <w:p w:rsidR="008477BD" w:rsidRPr="0008609D" w:rsidRDefault="009C4C19" w:rsidP="0008609D">
            <w:pPr>
              <w:spacing w:after="0" w:line="240" w:lineRule="auto"/>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2</w:t>
            </w:r>
          </w:p>
        </w:tc>
        <w:tc>
          <w:tcPr>
            <w:tcW w:w="851" w:type="dxa"/>
          </w:tcPr>
          <w:p w:rsidR="008477BD" w:rsidRPr="0008609D" w:rsidRDefault="008477BD" w:rsidP="0008609D">
            <w:pPr>
              <w:spacing w:after="0" w:line="240" w:lineRule="auto"/>
              <w:ind w:left="360" w:hanging="46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Lemah</w:t>
            </w:r>
          </w:p>
        </w:tc>
        <w:tc>
          <w:tcPr>
            <w:tcW w:w="992" w:type="dxa"/>
          </w:tcPr>
          <w:p w:rsidR="008477BD" w:rsidRPr="0008609D" w:rsidRDefault="008477BD" w:rsidP="0008609D">
            <w:pPr>
              <w:spacing w:after="0" w:line="240" w:lineRule="auto"/>
              <w:ind w:left="360"/>
              <w:jc w:val="center"/>
              <w:rPr>
                <w:rFonts w:ascii="Times New Roman" w:eastAsia="Times New Roman" w:hAnsi="Times New Roman" w:cs="Times New Roman"/>
                <w:shd w:val="clear" w:color="auto" w:fill="FFFFFF"/>
              </w:rPr>
            </w:pPr>
          </w:p>
        </w:tc>
        <w:tc>
          <w:tcPr>
            <w:tcW w:w="992" w:type="dxa"/>
          </w:tcPr>
          <w:p w:rsidR="008477BD" w:rsidRPr="0008609D" w:rsidRDefault="008477BD" w:rsidP="0008609D">
            <w:pPr>
              <w:spacing w:after="0" w:line="240" w:lineRule="auto"/>
              <w:ind w:left="360"/>
              <w:jc w:val="center"/>
              <w:rPr>
                <w:rFonts w:ascii="Times New Roman" w:eastAsia="Times New Roman" w:hAnsi="Times New Roman" w:cs="Times New Roman"/>
                <w:shd w:val="clear" w:color="auto" w:fill="FFFFFF"/>
              </w:rPr>
            </w:pPr>
          </w:p>
        </w:tc>
      </w:tr>
      <w:tr w:rsidR="008477BD" w:rsidRPr="0008609D" w:rsidTr="00F823F9">
        <w:trPr>
          <w:trHeight w:val="278"/>
        </w:trPr>
        <w:tc>
          <w:tcPr>
            <w:tcW w:w="709" w:type="dxa"/>
            <w:vMerge/>
          </w:tcPr>
          <w:p w:rsidR="008477BD" w:rsidRPr="0008609D" w:rsidRDefault="008477BD" w:rsidP="0008609D">
            <w:pPr>
              <w:spacing w:after="0" w:line="240" w:lineRule="auto"/>
              <w:ind w:left="360"/>
              <w:jc w:val="center"/>
              <w:rPr>
                <w:rFonts w:ascii="Times New Roman" w:eastAsia="Times New Roman" w:hAnsi="Times New Roman" w:cs="Times New Roman"/>
                <w:shd w:val="clear" w:color="auto" w:fill="FFFFFF"/>
              </w:rPr>
            </w:pPr>
          </w:p>
        </w:tc>
        <w:tc>
          <w:tcPr>
            <w:tcW w:w="851" w:type="dxa"/>
          </w:tcPr>
          <w:p w:rsidR="008477BD" w:rsidRPr="0008609D" w:rsidRDefault="008477BD" w:rsidP="0008609D">
            <w:pPr>
              <w:spacing w:after="0" w:line="240" w:lineRule="auto"/>
              <w:ind w:left="360" w:hanging="46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Kuat</w:t>
            </w:r>
          </w:p>
        </w:tc>
        <w:tc>
          <w:tcPr>
            <w:tcW w:w="992" w:type="dxa"/>
          </w:tcPr>
          <w:p w:rsidR="008477BD" w:rsidRPr="0008609D" w:rsidRDefault="008477BD" w:rsidP="0008609D">
            <w:pPr>
              <w:spacing w:after="0" w:line="240" w:lineRule="auto"/>
              <w:ind w:left="360"/>
              <w:jc w:val="center"/>
              <w:rPr>
                <w:rFonts w:ascii="Times New Roman" w:eastAsia="Times New Roman" w:hAnsi="Times New Roman" w:cs="Times New Roman"/>
                <w:shd w:val="clear" w:color="auto" w:fill="FFFFFF"/>
              </w:rPr>
            </w:pPr>
          </w:p>
        </w:tc>
        <w:tc>
          <w:tcPr>
            <w:tcW w:w="992" w:type="dxa"/>
          </w:tcPr>
          <w:p w:rsidR="008477BD" w:rsidRPr="0008609D" w:rsidRDefault="008477BD" w:rsidP="0008609D">
            <w:pPr>
              <w:spacing w:after="0" w:line="240" w:lineRule="auto"/>
              <w:ind w:left="360"/>
              <w:jc w:val="center"/>
              <w:rPr>
                <w:rFonts w:ascii="Times New Roman" w:eastAsia="Times New Roman" w:hAnsi="Times New Roman" w:cs="Times New Roman"/>
                <w:shd w:val="clear" w:color="auto" w:fill="FFFFFF"/>
              </w:rPr>
            </w:pPr>
          </w:p>
        </w:tc>
      </w:tr>
    </w:tbl>
    <w:p w:rsidR="009E5FFA" w:rsidRPr="002A3548" w:rsidRDefault="009E5FFA" w:rsidP="0008609D">
      <w:pPr>
        <w:spacing w:after="0" w:line="240" w:lineRule="auto"/>
        <w:rPr>
          <w:rFonts w:ascii="Times New Roman" w:eastAsia="Times New Roman" w:hAnsi="Times New Roman" w:cs="Times New Roman"/>
          <w:shd w:val="clear" w:color="auto" w:fill="FFFFFF"/>
        </w:rPr>
      </w:pPr>
      <w:r w:rsidRPr="0008609D">
        <w:rPr>
          <w:rFonts w:ascii="Times New Roman" w:eastAsia="Times New Roman" w:hAnsi="Times New Roman" w:cs="Times New Roman"/>
          <w:b/>
          <w:shd w:val="clear" w:color="auto" w:fill="FFFFFF"/>
        </w:rPr>
        <w:t xml:space="preserve">Tabel 2 </w:t>
      </w:r>
      <w:r w:rsidRPr="002A3548">
        <w:rPr>
          <w:rFonts w:ascii="Times New Roman" w:eastAsia="Times New Roman" w:hAnsi="Times New Roman" w:cs="Times New Roman"/>
          <w:shd w:val="clear" w:color="auto" w:fill="FFFFFF"/>
        </w:rPr>
        <w:t>Kontigensi untuk menghitung indeks Gregory</w:t>
      </w:r>
    </w:p>
    <w:tbl>
      <w:tblPr>
        <w:tblStyle w:val="TableGrid"/>
        <w:tblW w:w="0" w:type="auto"/>
        <w:tblInd w:w="108" w:type="dxa"/>
        <w:tblLayout w:type="fixed"/>
        <w:tblLook w:val="04A0"/>
      </w:tblPr>
      <w:tblGrid>
        <w:gridCol w:w="709"/>
        <w:gridCol w:w="851"/>
        <w:gridCol w:w="992"/>
        <w:gridCol w:w="992"/>
      </w:tblGrid>
      <w:tr w:rsidR="009E5FFA" w:rsidRPr="0008609D" w:rsidTr="00D05C8F">
        <w:tc>
          <w:tcPr>
            <w:tcW w:w="1560" w:type="dxa"/>
            <w:gridSpan w:val="2"/>
            <w:vMerge w:val="restart"/>
          </w:tcPr>
          <w:p w:rsidR="009E5FFA" w:rsidRPr="0008609D" w:rsidRDefault="009E5FFA" w:rsidP="0008609D">
            <w:pPr>
              <w:spacing w:after="0" w:line="240" w:lineRule="auto"/>
              <w:ind w:left="360"/>
              <w:jc w:val="center"/>
              <w:rPr>
                <w:rFonts w:ascii="Times New Roman" w:eastAsia="Times New Roman" w:hAnsi="Times New Roman" w:cs="Times New Roman"/>
                <w:shd w:val="clear" w:color="auto" w:fill="FFFFFF"/>
              </w:rPr>
            </w:pPr>
          </w:p>
        </w:tc>
        <w:tc>
          <w:tcPr>
            <w:tcW w:w="1984" w:type="dxa"/>
            <w:gridSpan w:val="2"/>
          </w:tcPr>
          <w:p w:rsidR="009E5FFA" w:rsidRPr="0008609D" w:rsidRDefault="009E5FFA" w:rsidP="0008609D">
            <w:pPr>
              <w:spacing w:after="0" w:line="240" w:lineRule="auto"/>
              <w:ind w:left="-10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Rater 1</w:t>
            </w:r>
          </w:p>
        </w:tc>
      </w:tr>
      <w:tr w:rsidR="009E5FFA" w:rsidRPr="0008609D" w:rsidTr="00D05C8F">
        <w:tc>
          <w:tcPr>
            <w:tcW w:w="1560" w:type="dxa"/>
            <w:gridSpan w:val="2"/>
            <w:vMerge/>
          </w:tcPr>
          <w:p w:rsidR="009E5FFA" w:rsidRPr="0008609D" w:rsidRDefault="009E5FFA" w:rsidP="0008609D">
            <w:pPr>
              <w:spacing w:after="0" w:line="240" w:lineRule="auto"/>
              <w:ind w:left="360"/>
              <w:jc w:val="center"/>
              <w:rPr>
                <w:rFonts w:ascii="Times New Roman" w:eastAsia="Times New Roman" w:hAnsi="Times New Roman" w:cs="Times New Roman"/>
                <w:shd w:val="clear" w:color="auto" w:fill="FFFFFF"/>
              </w:rPr>
            </w:pPr>
          </w:p>
        </w:tc>
        <w:tc>
          <w:tcPr>
            <w:tcW w:w="992" w:type="dxa"/>
          </w:tcPr>
          <w:p w:rsidR="009E5FFA" w:rsidRPr="0008609D" w:rsidRDefault="009E5FFA" w:rsidP="0008609D">
            <w:pPr>
              <w:spacing w:after="0" w:line="240" w:lineRule="auto"/>
              <w:ind w:left="360" w:hanging="46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Lemah</w:t>
            </w:r>
          </w:p>
        </w:tc>
        <w:tc>
          <w:tcPr>
            <w:tcW w:w="992" w:type="dxa"/>
          </w:tcPr>
          <w:p w:rsidR="009E5FFA" w:rsidRPr="0008609D" w:rsidRDefault="009E5FFA" w:rsidP="0008609D">
            <w:pPr>
              <w:spacing w:after="0" w:line="240" w:lineRule="auto"/>
              <w:ind w:left="-10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Kuat</w:t>
            </w:r>
          </w:p>
        </w:tc>
      </w:tr>
      <w:tr w:rsidR="009E5FFA" w:rsidRPr="0008609D" w:rsidTr="00D05C8F">
        <w:tc>
          <w:tcPr>
            <w:tcW w:w="709" w:type="dxa"/>
            <w:vMerge w:val="restart"/>
          </w:tcPr>
          <w:p w:rsidR="009E5FFA" w:rsidRPr="0008609D" w:rsidRDefault="009E5FFA" w:rsidP="0008609D">
            <w:pPr>
              <w:spacing w:after="0" w:line="240" w:lineRule="auto"/>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Rater</w:t>
            </w:r>
          </w:p>
          <w:p w:rsidR="009E5FFA" w:rsidRPr="0008609D" w:rsidRDefault="009E5FFA" w:rsidP="0008609D">
            <w:pPr>
              <w:spacing w:after="0" w:line="240" w:lineRule="auto"/>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2</w:t>
            </w:r>
          </w:p>
        </w:tc>
        <w:tc>
          <w:tcPr>
            <w:tcW w:w="851" w:type="dxa"/>
          </w:tcPr>
          <w:p w:rsidR="009E5FFA" w:rsidRPr="0008609D" w:rsidRDefault="009E5FFA" w:rsidP="0008609D">
            <w:pPr>
              <w:spacing w:after="0" w:line="240" w:lineRule="auto"/>
              <w:ind w:left="360" w:hanging="46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Lemah</w:t>
            </w:r>
          </w:p>
        </w:tc>
        <w:tc>
          <w:tcPr>
            <w:tcW w:w="992" w:type="dxa"/>
          </w:tcPr>
          <w:p w:rsidR="009E5FFA" w:rsidRPr="0008609D" w:rsidRDefault="009E5FFA" w:rsidP="0008609D">
            <w:pPr>
              <w:spacing w:after="0" w:line="240" w:lineRule="auto"/>
              <w:ind w:firstLine="33"/>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A</w:t>
            </w:r>
          </w:p>
        </w:tc>
        <w:tc>
          <w:tcPr>
            <w:tcW w:w="992" w:type="dxa"/>
          </w:tcPr>
          <w:p w:rsidR="009E5FFA" w:rsidRPr="0008609D" w:rsidRDefault="009E5FFA" w:rsidP="0008609D">
            <w:pPr>
              <w:spacing w:after="0" w:line="240" w:lineRule="auto"/>
              <w:ind w:left="34"/>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B</w:t>
            </w:r>
          </w:p>
        </w:tc>
      </w:tr>
      <w:tr w:rsidR="009E5FFA" w:rsidRPr="0008609D" w:rsidTr="00D05C8F">
        <w:trPr>
          <w:trHeight w:val="278"/>
        </w:trPr>
        <w:tc>
          <w:tcPr>
            <w:tcW w:w="709" w:type="dxa"/>
            <w:vMerge/>
          </w:tcPr>
          <w:p w:rsidR="009E5FFA" w:rsidRPr="0008609D" w:rsidRDefault="009E5FFA" w:rsidP="0008609D">
            <w:pPr>
              <w:spacing w:after="0" w:line="240" w:lineRule="auto"/>
              <w:ind w:left="360"/>
              <w:jc w:val="center"/>
              <w:rPr>
                <w:rFonts w:ascii="Times New Roman" w:eastAsia="Times New Roman" w:hAnsi="Times New Roman" w:cs="Times New Roman"/>
                <w:shd w:val="clear" w:color="auto" w:fill="FFFFFF"/>
              </w:rPr>
            </w:pPr>
          </w:p>
        </w:tc>
        <w:tc>
          <w:tcPr>
            <w:tcW w:w="851" w:type="dxa"/>
          </w:tcPr>
          <w:p w:rsidR="009E5FFA" w:rsidRPr="0008609D" w:rsidRDefault="009E5FFA" w:rsidP="0008609D">
            <w:pPr>
              <w:spacing w:after="0" w:line="240" w:lineRule="auto"/>
              <w:ind w:left="360" w:hanging="468"/>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Kuat</w:t>
            </w:r>
          </w:p>
        </w:tc>
        <w:tc>
          <w:tcPr>
            <w:tcW w:w="992" w:type="dxa"/>
          </w:tcPr>
          <w:p w:rsidR="009E5FFA" w:rsidRPr="0008609D" w:rsidRDefault="009E5FFA" w:rsidP="0008609D">
            <w:pPr>
              <w:spacing w:after="0" w:line="240" w:lineRule="auto"/>
              <w:ind w:firstLine="33"/>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C</w:t>
            </w:r>
          </w:p>
        </w:tc>
        <w:tc>
          <w:tcPr>
            <w:tcW w:w="992" w:type="dxa"/>
          </w:tcPr>
          <w:p w:rsidR="009E5FFA" w:rsidRPr="0008609D" w:rsidRDefault="009E5FFA" w:rsidP="0008609D">
            <w:pPr>
              <w:spacing w:after="0" w:line="240" w:lineRule="auto"/>
              <w:ind w:left="34"/>
              <w:jc w:val="center"/>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D</w:t>
            </w:r>
          </w:p>
        </w:tc>
      </w:tr>
    </w:tbl>
    <w:p w:rsidR="009E5FFA" w:rsidRPr="0008609D" w:rsidRDefault="009E5FFA" w:rsidP="0008609D">
      <w:pPr>
        <w:spacing w:after="0" w:line="240" w:lineRule="auto"/>
        <w:jc w:val="both"/>
        <w:rPr>
          <w:rFonts w:ascii="Times New Roman" w:eastAsia="Times New Roman" w:hAnsi="Times New Roman" w:cs="Times New Roman"/>
          <w:shd w:val="clear" w:color="auto" w:fill="FFFFFF"/>
        </w:rPr>
      </w:pPr>
      <w:r w:rsidRPr="0008609D">
        <w:rPr>
          <w:rFonts w:ascii="Times New Roman" w:eastAsia="Times New Roman" w:hAnsi="Times New Roman" w:cs="Times New Roman"/>
          <w:shd w:val="clear" w:color="auto" w:fill="FFFFFF"/>
        </w:rPr>
        <w:t>Analisis Gregory ditentukan dengan menggunakan rumus sebagai berikut:</w:t>
      </w:r>
    </w:p>
    <w:p w:rsidR="00C36272" w:rsidRPr="0008609D" w:rsidRDefault="009E5FFA" w:rsidP="0008609D">
      <w:pPr>
        <w:spacing w:after="0" w:line="240" w:lineRule="auto"/>
        <w:jc w:val="center"/>
        <w:textAlignment w:val="baseline"/>
        <w:rPr>
          <w:rFonts w:ascii="Times New Roman" w:eastAsia="Times New Roman" w:hAnsi="Times New Roman" w:cs="Times New Roman"/>
          <w:i/>
        </w:rPr>
      </w:pPr>
      <w:r w:rsidRPr="0008609D">
        <w:rPr>
          <w:rFonts w:ascii="Times New Roman" w:eastAsia="Times New Roman" w:hAnsi="Times New Roman" w:cs="Times New Roman"/>
          <w:i/>
        </w:rPr>
        <w:t>Content validity</w:t>
      </w:r>
      <w:r w:rsidRPr="0008609D">
        <w:rPr>
          <w:rFonts w:ascii="Times New Roman" w:eastAsia="Times New Roman" w:hAnsi="Times New Roman" w:cs="Times New Roman"/>
        </w:rPr>
        <w:t xml:space="preserve"> (CV)</w:t>
      </w:r>
      <w:r w:rsidRPr="0008609D">
        <w:rPr>
          <w:rFonts w:ascii="Times New Roman" w:eastAsia="Times New Roman" w:hAnsi="Times New Roman" w:cs="Times New Roman"/>
          <w:i/>
        </w:rPr>
        <w:t xml:space="preserve"> = </w:t>
      </w:r>
      <m:oMath>
        <m:f>
          <m:fPr>
            <m:ctrlPr>
              <w:rPr>
                <w:rFonts w:ascii="Cambria Math" w:eastAsia="Times New Roman" w:hAnsi="Times New Roman" w:cs="Times New Roman"/>
              </w:rPr>
            </m:ctrlPr>
          </m:fPr>
          <m:num>
            <m:r>
              <m:rPr>
                <m:sty m:val="p"/>
              </m:rPr>
              <w:rPr>
                <w:rFonts w:ascii="Cambria Math" w:eastAsia="Times New Roman" w:hAnsi="Times New Roman" w:cs="Times New Roman"/>
              </w:rPr>
              <m:t>D</m:t>
            </m:r>
          </m:num>
          <m:den>
            <m:r>
              <m:rPr>
                <m:sty m:val="p"/>
              </m:rPr>
              <w:rPr>
                <w:rFonts w:ascii="Cambria Math" w:eastAsia="Times New Roman" w:hAnsi="Times New Roman" w:cs="Times New Roman"/>
              </w:rPr>
              <m:t>A+B+C+D</m:t>
            </m:r>
          </m:den>
        </m:f>
      </m:oMath>
    </w:p>
    <w:p w:rsidR="00C36272" w:rsidRPr="0008609D" w:rsidRDefault="009E5FFA" w:rsidP="0008609D">
      <w:pPr>
        <w:spacing w:after="0" w:line="240" w:lineRule="auto"/>
        <w:jc w:val="center"/>
        <w:textAlignment w:val="baseline"/>
        <w:rPr>
          <w:rFonts w:ascii="Times New Roman" w:eastAsia="Times New Roman" w:hAnsi="Times New Roman" w:cs="Times New Roman"/>
        </w:rPr>
      </w:pPr>
      <w:r w:rsidRPr="0008609D">
        <w:rPr>
          <w:rFonts w:ascii="Times New Roman" w:eastAsia="Times New Roman" w:hAnsi="Times New Roman" w:cs="Times New Roman"/>
        </w:rPr>
        <w:t xml:space="preserve">Dengan; </w:t>
      </w:r>
    </w:p>
    <w:p w:rsidR="0008609D" w:rsidRDefault="009E5FFA" w:rsidP="0008609D">
      <w:pPr>
        <w:spacing w:after="0" w:line="240" w:lineRule="auto"/>
        <w:jc w:val="both"/>
        <w:textAlignment w:val="baseline"/>
        <w:rPr>
          <w:rFonts w:ascii="Times New Roman" w:eastAsia="Times New Roman" w:hAnsi="Times New Roman" w:cs="Times New Roman"/>
        </w:rPr>
      </w:pPr>
      <w:proofErr w:type="gramStart"/>
      <w:r w:rsidRPr="0008609D">
        <w:rPr>
          <w:rFonts w:ascii="Times New Roman" w:eastAsia="Times New Roman" w:hAnsi="Times New Roman" w:cs="Times New Roman"/>
        </w:rPr>
        <w:t>A :</w:t>
      </w:r>
      <w:proofErr w:type="gramEnd"/>
      <w:r w:rsidRPr="0008609D">
        <w:rPr>
          <w:rFonts w:ascii="Times New Roman" w:eastAsia="Times New Roman" w:hAnsi="Times New Roman" w:cs="Times New Roman"/>
        </w:rPr>
        <w:t xml:space="preserve">  jumlah item yang kurang relevan menurut kedua validator</w:t>
      </w:r>
      <w:r w:rsidR="0008609D">
        <w:rPr>
          <w:rFonts w:ascii="Times New Roman" w:eastAsia="Times New Roman" w:hAnsi="Times New Roman" w:cs="Times New Roman"/>
        </w:rPr>
        <w:t xml:space="preserve"> </w:t>
      </w:r>
    </w:p>
    <w:p w:rsidR="009E5FFA" w:rsidRPr="0008609D" w:rsidRDefault="009E5FFA" w:rsidP="0008609D">
      <w:pPr>
        <w:spacing w:after="0" w:line="240" w:lineRule="auto"/>
        <w:jc w:val="both"/>
        <w:textAlignment w:val="baseline"/>
        <w:rPr>
          <w:rFonts w:ascii="Times New Roman" w:eastAsia="Times New Roman" w:hAnsi="Times New Roman" w:cs="Times New Roman"/>
        </w:rPr>
      </w:pPr>
      <w:proofErr w:type="gramStart"/>
      <w:r w:rsidRPr="0008609D">
        <w:rPr>
          <w:rFonts w:ascii="Times New Roman" w:eastAsia="Times New Roman" w:hAnsi="Times New Roman" w:cs="Times New Roman"/>
        </w:rPr>
        <w:t>B :</w:t>
      </w:r>
      <w:proofErr w:type="gramEnd"/>
      <w:r w:rsidRPr="0008609D">
        <w:rPr>
          <w:rFonts w:ascii="Times New Roman" w:eastAsia="Times New Roman" w:hAnsi="Times New Roman" w:cs="Times New Roman"/>
        </w:rPr>
        <w:t xml:space="preserve"> jumlah item yang kurang relevan menurut validator I dan relevan menurut   validator II</w:t>
      </w:r>
    </w:p>
    <w:p w:rsidR="009E5FFA" w:rsidRPr="0008609D" w:rsidRDefault="009E5FFA" w:rsidP="0008609D">
      <w:pPr>
        <w:spacing w:after="0" w:line="240" w:lineRule="auto"/>
        <w:jc w:val="both"/>
        <w:textAlignment w:val="baseline"/>
        <w:rPr>
          <w:rFonts w:ascii="Times New Roman" w:eastAsia="Times New Roman" w:hAnsi="Times New Roman" w:cs="Times New Roman"/>
        </w:rPr>
      </w:pPr>
      <w:proofErr w:type="gramStart"/>
      <w:r w:rsidRPr="0008609D">
        <w:rPr>
          <w:rFonts w:ascii="Times New Roman" w:eastAsia="Times New Roman" w:hAnsi="Times New Roman" w:cs="Times New Roman"/>
        </w:rPr>
        <w:lastRenderedPageBreak/>
        <w:t>C :</w:t>
      </w:r>
      <w:proofErr w:type="gramEnd"/>
      <w:r w:rsidRPr="0008609D">
        <w:rPr>
          <w:rFonts w:ascii="Times New Roman" w:eastAsia="Times New Roman" w:hAnsi="Times New Roman" w:cs="Times New Roman"/>
        </w:rPr>
        <w:t xml:space="preserve"> jumlah item yang relevan menurut validator I dan tidak relevan menurut            validator II</w:t>
      </w:r>
    </w:p>
    <w:p w:rsidR="009E5FFA" w:rsidRPr="0008609D" w:rsidRDefault="009E5FFA" w:rsidP="0008609D">
      <w:pPr>
        <w:spacing w:after="0" w:line="240" w:lineRule="auto"/>
        <w:jc w:val="both"/>
        <w:textAlignment w:val="baseline"/>
        <w:rPr>
          <w:rFonts w:ascii="Times New Roman" w:eastAsia="Times New Roman" w:hAnsi="Times New Roman" w:cs="Times New Roman"/>
        </w:rPr>
      </w:pPr>
      <w:proofErr w:type="gramStart"/>
      <w:r w:rsidRPr="0008609D">
        <w:rPr>
          <w:rFonts w:ascii="Times New Roman" w:eastAsia="Times New Roman" w:hAnsi="Times New Roman" w:cs="Times New Roman"/>
        </w:rPr>
        <w:t>D :</w:t>
      </w:r>
      <w:proofErr w:type="gramEnd"/>
      <w:r w:rsidRPr="0008609D">
        <w:rPr>
          <w:rFonts w:ascii="Times New Roman" w:eastAsia="Times New Roman" w:hAnsi="Times New Roman" w:cs="Times New Roman"/>
        </w:rPr>
        <w:t xml:space="preserve">   jumlah item yang relevan menurut kedua validator</w:t>
      </w:r>
    </w:p>
    <w:p w:rsidR="00F823F9" w:rsidRPr="0008609D" w:rsidRDefault="008477BD" w:rsidP="0008609D">
      <w:pPr>
        <w:pStyle w:val="NormalWeb"/>
        <w:shd w:val="clear" w:color="auto" w:fill="FFFFFF"/>
        <w:spacing w:before="0" w:beforeAutospacing="0" w:after="0" w:afterAutospacing="0"/>
        <w:ind w:firstLine="720"/>
        <w:jc w:val="both"/>
        <w:textAlignment w:val="baseline"/>
        <w:rPr>
          <w:sz w:val="22"/>
          <w:szCs w:val="22"/>
        </w:rPr>
      </w:pPr>
      <w:r w:rsidRPr="0008609D">
        <w:rPr>
          <w:sz w:val="22"/>
          <w:szCs w:val="22"/>
        </w:rPr>
        <w:t>Adapun analisis untuk menghitung persentase banyaknya pendidik dan peserta didik yang memberikan respons pada setiap</w:t>
      </w:r>
      <w:r w:rsidR="00F823F9" w:rsidRPr="0008609D">
        <w:rPr>
          <w:sz w:val="22"/>
          <w:szCs w:val="22"/>
        </w:rPr>
        <w:t xml:space="preserve"> kategori yang dinyatakan dalam lembar angket menggunakan rumu</w:t>
      </w:r>
      <w:r w:rsidR="00F823F9" w:rsidRPr="0008609D">
        <w:rPr>
          <w:sz w:val="22"/>
          <w:szCs w:val="22"/>
          <w:lang w:val="id-ID"/>
        </w:rPr>
        <w:t>s</w:t>
      </w:r>
    </w:p>
    <w:p w:rsidR="00F823F9" w:rsidRPr="0008609D" w:rsidRDefault="00F823F9" w:rsidP="0008609D">
      <w:pPr>
        <w:pStyle w:val="ListParagraph"/>
        <w:spacing w:after="0" w:line="240" w:lineRule="auto"/>
        <w:ind w:left="3600" w:hanging="3600"/>
        <w:jc w:val="center"/>
        <w:textAlignment w:val="baseline"/>
        <w:rPr>
          <w:rFonts w:ascii="Times New Roman" w:eastAsia="Times New Roman" w:hAnsi="Times New Roman" w:cs="Times New Roman"/>
        </w:rPr>
      </w:pPr>
      <w:r w:rsidRPr="0008609D">
        <w:rPr>
          <w:rFonts w:ascii="Times New Roman" w:eastAsia="Times New Roman" w:hAnsi="Times New Roman" w:cs="Times New Roman"/>
          <w:i/>
        </w:rPr>
        <w:t>PRS</w:t>
      </w:r>
      <w:r w:rsidRPr="0008609D">
        <w:rPr>
          <w:rFonts w:ascii="Times New Roman" w:eastAsia="Times New Roman" w:hAnsi="Times New Roman" w:cs="Times New Roman"/>
        </w:rPr>
        <w:t xml:space="preserve"> = </w:t>
      </w:r>
      <m:oMath>
        <m:f>
          <m:fPr>
            <m:ctrlPr>
              <w:rPr>
                <w:rFonts w:ascii="Cambria Math" w:eastAsia="Times New Roman" w:hAnsi="Times New Roman" w:cs="Times New Roman"/>
                <w:i/>
              </w:rPr>
            </m:ctrlPr>
          </m:fPr>
          <m:num>
            <m:r>
              <w:rPr>
                <w:rFonts w:ascii="Cambria Math" w:eastAsia="Times New Roman" w:hAnsi="Cambria Math" w:cs="Times New Roman"/>
              </w:rPr>
              <m:t>A</m:t>
            </m:r>
          </m:num>
          <m:den>
            <m:r>
              <w:rPr>
                <w:rFonts w:ascii="Cambria Math" w:eastAsia="Times New Roman" w:hAnsi="Cambria Math" w:cs="Times New Roman"/>
              </w:rPr>
              <m:t>B</m:t>
            </m:r>
          </m:den>
        </m:f>
        <m:r>
          <w:rPr>
            <w:rFonts w:ascii="Cambria Math" w:eastAsia="Times New Roman" w:hAnsi="Cambria Math" w:cs="Times New Roman"/>
          </w:rPr>
          <m:t>x</m:t>
        </m:r>
        <m:r>
          <w:rPr>
            <w:rFonts w:ascii="Cambria Math" w:eastAsia="Times New Roman" w:hAnsi="Times New Roman" w:cs="Times New Roman"/>
          </w:rPr>
          <m:t xml:space="preserve"> 100%</m:t>
        </m:r>
      </m:oMath>
    </w:p>
    <w:p w:rsidR="00F823F9" w:rsidRPr="0008609D" w:rsidRDefault="00F823F9" w:rsidP="0008609D">
      <w:pPr>
        <w:spacing w:after="0" w:line="240" w:lineRule="auto"/>
        <w:jc w:val="both"/>
        <w:textAlignment w:val="baseline"/>
        <w:rPr>
          <w:rFonts w:ascii="Times New Roman" w:eastAsia="Times New Roman" w:hAnsi="Times New Roman" w:cs="Times New Roman"/>
        </w:rPr>
      </w:pPr>
      <w:r w:rsidRPr="0008609D">
        <w:rPr>
          <w:rFonts w:ascii="Times New Roman" w:eastAsia="Times New Roman" w:hAnsi="Times New Roman" w:cs="Times New Roman"/>
        </w:rPr>
        <w:t>Keterangan    :</w:t>
      </w:r>
    </w:p>
    <w:p w:rsidR="00F823F9" w:rsidRPr="0008609D" w:rsidRDefault="00F823F9" w:rsidP="0008609D">
      <w:pPr>
        <w:spacing w:after="0" w:line="240" w:lineRule="auto"/>
        <w:jc w:val="both"/>
        <w:textAlignment w:val="baseline"/>
        <w:rPr>
          <w:rFonts w:ascii="Times New Roman" w:eastAsia="Times New Roman" w:hAnsi="Times New Roman" w:cs="Times New Roman"/>
        </w:rPr>
      </w:pPr>
      <w:r w:rsidRPr="0008609D">
        <w:rPr>
          <w:rFonts w:ascii="Times New Roman" w:eastAsia="Times New Roman" w:hAnsi="Times New Roman" w:cs="Times New Roman"/>
        </w:rPr>
        <w:t>PRS: persentase respons pendidik/ peserta didk</w:t>
      </w:r>
    </w:p>
    <w:p w:rsidR="00F823F9" w:rsidRPr="0008609D" w:rsidRDefault="00F823F9" w:rsidP="0008609D">
      <w:pPr>
        <w:spacing w:after="0" w:line="240" w:lineRule="auto"/>
        <w:ind w:firstLine="32"/>
        <w:jc w:val="both"/>
        <w:textAlignment w:val="baseline"/>
        <w:rPr>
          <w:rFonts w:ascii="Times New Roman" w:eastAsia="Times New Roman" w:hAnsi="Times New Roman" w:cs="Times New Roman"/>
        </w:rPr>
      </w:pPr>
      <w:proofErr w:type="gramStart"/>
      <w:r w:rsidRPr="0008609D">
        <w:rPr>
          <w:rFonts w:ascii="Times New Roman" w:eastAsia="Times New Roman" w:hAnsi="Times New Roman" w:cs="Times New Roman"/>
        </w:rPr>
        <w:t>A :</w:t>
      </w:r>
      <w:proofErr w:type="gramEnd"/>
      <w:r w:rsidRPr="0008609D">
        <w:rPr>
          <w:rFonts w:ascii="Times New Roman" w:eastAsia="Times New Roman" w:hAnsi="Times New Roman" w:cs="Times New Roman"/>
        </w:rPr>
        <w:t xml:space="preserve"> jumlah skor perolehan pendidik/ peserta didik</w:t>
      </w:r>
    </w:p>
    <w:p w:rsidR="00F823F9" w:rsidRPr="0008609D" w:rsidRDefault="00F823F9" w:rsidP="0008609D">
      <w:pPr>
        <w:spacing w:after="0" w:line="240" w:lineRule="auto"/>
        <w:ind w:left="2520" w:hanging="2520"/>
        <w:jc w:val="both"/>
        <w:textAlignment w:val="baseline"/>
        <w:rPr>
          <w:rFonts w:ascii="Times New Roman" w:eastAsia="Times New Roman" w:hAnsi="Times New Roman" w:cs="Times New Roman"/>
        </w:rPr>
      </w:pPr>
      <w:proofErr w:type="gramStart"/>
      <w:r w:rsidRPr="0008609D">
        <w:rPr>
          <w:rFonts w:ascii="Times New Roman" w:eastAsia="Times New Roman" w:hAnsi="Times New Roman" w:cs="Times New Roman"/>
        </w:rPr>
        <w:t>B :</w:t>
      </w:r>
      <w:proofErr w:type="gramEnd"/>
      <w:r w:rsidRPr="0008609D">
        <w:rPr>
          <w:rFonts w:ascii="Times New Roman" w:eastAsia="Times New Roman" w:hAnsi="Times New Roman" w:cs="Times New Roman"/>
        </w:rPr>
        <w:t xml:space="preserve"> jumlah maksimal angket respons</w:t>
      </w:r>
    </w:p>
    <w:p w:rsidR="008477BD" w:rsidRPr="0008609D" w:rsidRDefault="008477BD" w:rsidP="0008609D">
      <w:pPr>
        <w:spacing w:after="0" w:line="240" w:lineRule="auto"/>
        <w:jc w:val="both"/>
        <w:textAlignment w:val="baseline"/>
        <w:rPr>
          <w:rFonts w:ascii="Times New Roman" w:eastAsia="Times New Roman" w:hAnsi="Times New Roman" w:cs="Times New Roman"/>
          <w:lang w:val="id-ID"/>
        </w:rPr>
      </w:pPr>
      <w:proofErr w:type="gramStart"/>
      <w:r w:rsidRPr="0008609D">
        <w:rPr>
          <w:rFonts w:ascii="Times New Roman" w:eastAsia="Times New Roman" w:hAnsi="Times New Roman" w:cs="Times New Roman"/>
        </w:rPr>
        <w:t>Dengan kategori ditunjukan pada Tabel 3</w:t>
      </w:r>
      <w:r w:rsidR="0008609D">
        <w:rPr>
          <w:rFonts w:ascii="Times New Roman" w:eastAsia="Times New Roman" w:hAnsi="Times New Roman" w:cs="Times New Roman"/>
        </w:rPr>
        <w:t>.</w:t>
      </w:r>
      <w:proofErr w:type="gramEnd"/>
    </w:p>
    <w:p w:rsidR="008477BD" w:rsidRPr="0008609D" w:rsidRDefault="008477BD" w:rsidP="0008609D">
      <w:pPr>
        <w:tabs>
          <w:tab w:val="left" w:pos="5349"/>
        </w:tabs>
        <w:autoSpaceDE w:val="0"/>
        <w:autoSpaceDN w:val="0"/>
        <w:adjustRightInd w:val="0"/>
        <w:spacing w:after="0" w:line="240" w:lineRule="auto"/>
        <w:jc w:val="both"/>
        <w:rPr>
          <w:rFonts w:ascii="Times New Roman" w:hAnsi="Times New Roman" w:cs="Times New Roman"/>
          <w:i/>
        </w:rPr>
      </w:pPr>
      <w:r w:rsidRPr="0008609D">
        <w:rPr>
          <w:rFonts w:ascii="Times New Roman" w:hAnsi="Times New Roman" w:cs="Times New Roman"/>
          <w:b/>
        </w:rPr>
        <w:t>Tabel 3</w:t>
      </w:r>
      <w:r w:rsidRPr="0008609D">
        <w:rPr>
          <w:rFonts w:ascii="Times New Roman" w:hAnsi="Times New Roman" w:cs="Times New Roman"/>
        </w:rPr>
        <w:t xml:space="preserve">Interpretasi </w:t>
      </w:r>
      <w:r w:rsidRPr="0008609D">
        <w:rPr>
          <w:rFonts w:ascii="Times New Roman" w:hAnsi="Times New Roman" w:cs="Times New Roman"/>
          <w:lang w:val="id-ID"/>
        </w:rPr>
        <w:t>D</w:t>
      </w:r>
      <w:r w:rsidRPr="0008609D">
        <w:rPr>
          <w:rFonts w:ascii="Times New Roman" w:hAnsi="Times New Roman" w:cs="Times New Roman"/>
        </w:rPr>
        <w:t xml:space="preserve">ata </w:t>
      </w:r>
      <w:r w:rsidRPr="0008609D">
        <w:rPr>
          <w:rFonts w:ascii="Times New Roman" w:hAnsi="Times New Roman" w:cs="Times New Roman"/>
          <w:lang w:val="id-ID"/>
        </w:rPr>
        <w:t>R</w:t>
      </w:r>
      <w:r w:rsidRPr="0008609D">
        <w:rPr>
          <w:rFonts w:ascii="Times New Roman" w:hAnsi="Times New Roman" w:cs="Times New Roman"/>
        </w:rPr>
        <w:t xml:space="preserve">espons </w:t>
      </w:r>
      <w:r w:rsidRPr="0008609D">
        <w:rPr>
          <w:rFonts w:ascii="Times New Roman" w:hAnsi="Times New Roman" w:cs="Times New Roman"/>
          <w:lang w:val="id-ID"/>
        </w:rPr>
        <w:t>Pendidik</w:t>
      </w:r>
      <w:r w:rsidRPr="0008609D">
        <w:rPr>
          <w:rFonts w:ascii="Times New Roman" w:hAnsi="Times New Roman" w:cs="Times New Roman"/>
        </w:rPr>
        <w:t>/ Peserta Didik</w:t>
      </w:r>
    </w:p>
    <w:tbl>
      <w:tblPr>
        <w:tblStyle w:val="TableGrid"/>
        <w:tblW w:w="3583" w:type="dxa"/>
        <w:jc w:val="center"/>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882"/>
        <w:gridCol w:w="1701"/>
      </w:tblGrid>
      <w:tr w:rsidR="008477BD" w:rsidRPr="0008609D" w:rsidTr="0008609D">
        <w:trPr>
          <w:trHeight w:val="409"/>
          <w:jc w:val="center"/>
        </w:trPr>
        <w:tc>
          <w:tcPr>
            <w:tcW w:w="1882" w:type="dxa"/>
            <w:tcBorders>
              <w:bottom w:val="single" w:sz="4" w:space="0" w:color="auto"/>
            </w:tcBorders>
            <w:vAlign w:val="center"/>
          </w:tcPr>
          <w:p w:rsidR="008477BD" w:rsidRPr="0008609D" w:rsidRDefault="008477BD" w:rsidP="00D43F51">
            <w:pPr>
              <w:spacing w:after="0" w:line="240" w:lineRule="auto"/>
              <w:textAlignment w:val="baseline"/>
              <w:rPr>
                <w:rFonts w:ascii="Times New Roman" w:eastAsia="Times New Roman" w:hAnsi="Times New Roman" w:cs="Times New Roman"/>
              </w:rPr>
            </w:pPr>
            <w:r w:rsidRPr="0008609D">
              <w:rPr>
                <w:rFonts w:ascii="Times New Roman" w:eastAsia="Times New Roman" w:hAnsi="Times New Roman" w:cs="Times New Roman"/>
              </w:rPr>
              <w:t xml:space="preserve">Persentase </w:t>
            </w:r>
            <w:r w:rsidR="0008609D">
              <w:rPr>
                <w:rFonts w:ascii="Times New Roman" w:eastAsia="Times New Roman" w:hAnsi="Times New Roman" w:cs="Times New Roman"/>
              </w:rPr>
              <w:t>R</w:t>
            </w:r>
            <w:r w:rsidRPr="0008609D">
              <w:rPr>
                <w:rFonts w:ascii="Times New Roman" w:eastAsia="Times New Roman" w:hAnsi="Times New Roman" w:cs="Times New Roman"/>
              </w:rPr>
              <w:t xml:space="preserve">espons </w:t>
            </w:r>
          </w:p>
        </w:tc>
        <w:tc>
          <w:tcPr>
            <w:tcW w:w="1701" w:type="dxa"/>
            <w:tcBorders>
              <w:bottom w:val="single" w:sz="4" w:space="0" w:color="auto"/>
            </w:tcBorders>
            <w:vAlign w:val="center"/>
          </w:tcPr>
          <w:p w:rsidR="008477BD" w:rsidRPr="0008609D" w:rsidRDefault="008477BD" w:rsidP="00D43F51">
            <w:pPr>
              <w:spacing w:after="0" w:line="240" w:lineRule="auto"/>
              <w:textAlignment w:val="baseline"/>
              <w:rPr>
                <w:rFonts w:ascii="Times New Roman" w:eastAsia="Times New Roman" w:hAnsi="Times New Roman" w:cs="Times New Roman"/>
              </w:rPr>
            </w:pPr>
            <w:r w:rsidRPr="0008609D">
              <w:rPr>
                <w:rFonts w:ascii="Times New Roman" w:eastAsia="Times New Roman" w:hAnsi="Times New Roman" w:cs="Times New Roman"/>
              </w:rPr>
              <w:t>Kriteria</w:t>
            </w:r>
          </w:p>
        </w:tc>
      </w:tr>
      <w:tr w:rsidR="008477BD" w:rsidRPr="0008609D" w:rsidTr="0008609D">
        <w:trPr>
          <w:trHeight w:val="357"/>
          <w:jc w:val="center"/>
        </w:trPr>
        <w:tc>
          <w:tcPr>
            <w:tcW w:w="1882" w:type="dxa"/>
            <w:tcBorders>
              <w:bottom w:val="nil"/>
              <w:right w:val="nil"/>
            </w:tcBorders>
            <w:vAlign w:val="center"/>
          </w:tcPr>
          <w:p w:rsidR="008477BD" w:rsidRPr="0008609D" w:rsidRDefault="008477BD" w:rsidP="00D43F51">
            <w:pPr>
              <w:spacing w:after="0" w:line="240" w:lineRule="auto"/>
              <w:textAlignment w:val="baseline"/>
              <w:rPr>
                <w:rFonts w:ascii="Times New Roman" w:eastAsia="Times New Roman" w:hAnsi="Times New Roman" w:cs="Times New Roman"/>
              </w:rPr>
            </w:pPr>
            <w:r w:rsidRPr="0008609D">
              <w:rPr>
                <w:rFonts w:ascii="Times New Roman" w:eastAsia="Times New Roman" w:hAnsi="Times New Roman" w:cs="Times New Roman"/>
              </w:rPr>
              <w:t>80,1 - 100</w:t>
            </w:r>
          </w:p>
        </w:tc>
        <w:tc>
          <w:tcPr>
            <w:tcW w:w="1701" w:type="dxa"/>
            <w:tcBorders>
              <w:left w:val="nil"/>
              <w:bottom w:val="nil"/>
            </w:tcBorders>
            <w:vAlign w:val="center"/>
          </w:tcPr>
          <w:p w:rsidR="008477BD" w:rsidRPr="0008609D" w:rsidRDefault="008477BD" w:rsidP="00D43F51">
            <w:pPr>
              <w:spacing w:after="0" w:line="240" w:lineRule="auto"/>
              <w:textAlignment w:val="baseline"/>
              <w:rPr>
                <w:rFonts w:ascii="Times New Roman" w:eastAsia="Times New Roman" w:hAnsi="Times New Roman" w:cs="Times New Roman"/>
              </w:rPr>
            </w:pPr>
            <w:r w:rsidRPr="0008609D">
              <w:rPr>
                <w:rFonts w:ascii="Times New Roman" w:eastAsia="Times New Roman" w:hAnsi="Times New Roman" w:cs="Times New Roman"/>
              </w:rPr>
              <w:t>Sangat Positif</w:t>
            </w:r>
          </w:p>
        </w:tc>
      </w:tr>
      <w:tr w:rsidR="008477BD" w:rsidRPr="0008609D" w:rsidTr="0008609D">
        <w:trPr>
          <w:trHeight w:val="417"/>
          <w:jc w:val="center"/>
        </w:trPr>
        <w:tc>
          <w:tcPr>
            <w:tcW w:w="1882" w:type="dxa"/>
            <w:tcBorders>
              <w:top w:val="nil"/>
              <w:bottom w:val="nil"/>
              <w:right w:val="nil"/>
            </w:tcBorders>
            <w:vAlign w:val="center"/>
          </w:tcPr>
          <w:p w:rsidR="008477BD" w:rsidRPr="0008609D" w:rsidRDefault="008477BD" w:rsidP="00D43F51">
            <w:pPr>
              <w:pStyle w:val="NormalWeb"/>
              <w:shd w:val="clear" w:color="auto" w:fill="FFFFFF"/>
              <w:spacing w:before="0" w:beforeAutospacing="0" w:after="0" w:afterAutospacing="0"/>
              <w:textAlignment w:val="baseline"/>
              <w:rPr>
                <w:sz w:val="22"/>
                <w:szCs w:val="22"/>
              </w:rPr>
            </w:pPr>
            <w:r w:rsidRPr="0008609D">
              <w:rPr>
                <w:sz w:val="22"/>
                <w:szCs w:val="22"/>
              </w:rPr>
              <w:t>60,1 – 80</w:t>
            </w:r>
          </w:p>
        </w:tc>
        <w:tc>
          <w:tcPr>
            <w:tcW w:w="1701" w:type="dxa"/>
            <w:tcBorders>
              <w:top w:val="nil"/>
              <w:left w:val="nil"/>
              <w:bottom w:val="nil"/>
            </w:tcBorders>
            <w:vAlign w:val="center"/>
          </w:tcPr>
          <w:p w:rsidR="008477BD" w:rsidRPr="0008609D" w:rsidRDefault="008477BD" w:rsidP="00D43F51">
            <w:pPr>
              <w:spacing w:after="0" w:line="240" w:lineRule="auto"/>
              <w:textAlignment w:val="baseline"/>
              <w:rPr>
                <w:rFonts w:ascii="Times New Roman" w:eastAsia="Times New Roman" w:hAnsi="Times New Roman" w:cs="Times New Roman"/>
              </w:rPr>
            </w:pPr>
            <w:r w:rsidRPr="0008609D">
              <w:rPr>
                <w:rFonts w:ascii="Times New Roman" w:eastAsia="Times New Roman" w:hAnsi="Times New Roman" w:cs="Times New Roman"/>
              </w:rPr>
              <w:t>Positif</w:t>
            </w:r>
          </w:p>
        </w:tc>
      </w:tr>
      <w:tr w:rsidR="008477BD" w:rsidRPr="0008609D" w:rsidTr="0008609D">
        <w:trPr>
          <w:trHeight w:val="423"/>
          <w:jc w:val="center"/>
        </w:trPr>
        <w:tc>
          <w:tcPr>
            <w:tcW w:w="1882" w:type="dxa"/>
            <w:tcBorders>
              <w:top w:val="nil"/>
              <w:bottom w:val="nil"/>
              <w:right w:val="nil"/>
            </w:tcBorders>
            <w:vAlign w:val="center"/>
          </w:tcPr>
          <w:p w:rsidR="008477BD" w:rsidRPr="0008609D" w:rsidRDefault="008477BD" w:rsidP="00D43F51">
            <w:pPr>
              <w:pStyle w:val="NormalWeb"/>
              <w:shd w:val="clear" w:color="auto" w:fill="FFFFFF"/>
              <w:spacing w:before="0" w:beforeAutospacing="0" w:after="0" w:afterAutospacing="0"/>
              <w:textAlignment w:val="baseline"/>
              <w:rPr>
                <w:sz w:val="22"/>
                <w:szCs w:val="22"/>
              </w:rPr>
            </w:pPr>
            <w:r w:rsidRPr="0008609D">
              <w:rPr>
                <w:sz w:val="22"/>
                <w:szCs w:val="22"/>
              </w:rPr>
              <w:t>40,1 – 60</w:t>
            </w:r>
          </w:p>
        </w:tc>
        <w:tc>
          <w:tcPr>
            <w:tcW w:w="1701" w:type="dxa"/>
            <w:tcBorders>
              <w:top w:val="nil"/>
              <w:left w:val="nil"/>
              <w:bottom w:val="nil"/>
            </w:tcBorders>
            <w:vAlign w:val="center"/>
          </w:tcPr>
          <w:p w:rsidR="008477BD" w:rsidRPr="0008609D" w:rsidRDefault="008477BD" w:rsidP="00D43F51">
            <w:pPr>
              <w:pStyle w:val="NormalWeb"/>
              <w:shd w:val="clear" w:color="auto" w:fill="FFFFFF"/>
              <w:spacing w:before="0" w:beforeAutospacing="0" w:after="0" w:afterAutospacing="0"/>
              <w:textAlignment w:val="baseline"/>
              <w:rPr>
                <w:sz w:val="22"/>
                <w:szCs w:val="22"/>
              </w:rPr>
            </w:pPr>
            <w:r w:rsidRPr="0008609D">
              <w:rPr>
                <w:sz w:val="22"/>
                <w:szCs w:val="22"/>
              </w:rPr>
              <w:t>Cukup Positif</w:t>
            </w:r>
          </w:p>
        </w:tc>
      </w:tr>
      <w:tr w:rsidR="008477BD" w:rsidRPr="0008609D" w:rsidTr="0008609D">
        <w:trPr>
          <w:trHeight w:val="430"/>
          <w:jc w:val="center"/>
        </w:trPr>
        <w:tc>
          <w:tcPr>
            <w:tcW w:w="1882" w:type="dxa"/>
            <w:tcBorders>
              <w:top w:val="nil"/>
              <w:bottom w:val="nil"/>
              <w:right w:val="nil"/>
            </w:tcBorders>
            <w:vAlign w:val="center"/>
          </w:tcPr>
          <w:p w:rsidR="008477BD" w:rsidRPr="0008609D" w:rsidRDefault="008477BD" w:rsidP="00D43F51">
            <w:pPr>
              <w:pStyle w:val="NormalWeb"/>
              <w:shd w:val="clear" w:color="auto" w:fill="FFFFFF"/>
              <w:spacing w:before="0" w:beforeAutospacing="0" w:after="0" w:afterAutospacing="0"/>
              <w:textAlignment w:val="baseline"/>
              <w:rPr>
                <w:sz w:val="22"/>
                <w:szCs w:val="22"/>
              </w:rPr>
            </w:pPr>
            <w:r w:rsidRPr="0008609D">
              <w:rPr>
                <w:sz w:val="22"/>
                <w:szCs w:val="22"/>
              </w:rPr>
              <w:t>20,1 – 40</w:t>
            </w:r>
          </w:p>
        </w:tc>
        <w:tc>
          <w:tcPr>
            <w:tcW w:w="1701" w:type="dxa"/>
            <w:tcBorders>
              <w:top w:val="nil"/>
              <w:left w:val="nil"/>
              <w:bottom w:val="nil"/>
            </w:tcBorders>
            <w:vAlign w:val="center"/>
          </w:tcPr>
          <w:p w:rsidR="008477BD" w:rsidRPr="0008609D" w:rsidRDefault="008477BD" w:rsidP="00D43F51">
            <w:pPr>
              <w:spacing w:after="0" w:line="240" w:lineRule="auto"/>
              <w:textAlignment w:val="baseline"/>
              <w:rPr>
                <w:rFonts w:ascii="Times New Roman" w:eastAsia="Times New Roman" w:hAnsi="Times New Roman" w:cs="Times New Roman"/>
              </w:rPr>
            </w:pPr>
            <w:r w:rsidRPr="0008609D">
              <w:rPr>
                <w:rFonts w:ascii="Times New Roman" w:eastAsia="Times New Roman" w:hAnsi="Times New Roman" w:cs="Times New Roman"/>
              </w:rPr>
              <w:t>Kurang Positif</w:t>
            </w:r>
          </w:p>
        </w:tc>
      </w:tr>
      <w:tr w:rsidR="008477BD" w:rsidRPr="0008609D" w:rsidTr="0008609D">
        <w:trPr>
          <w:trHeight w:val="422"/>
          <w:jc w:val="center"/>
        </w:trPr>
        <w:tc>
          <w:tcPr>
            <w:tcW w:w="1882" w:type="dxa"/>
            <w:tcBorders>
              <w:top w:val="nil"/>
              <w:right w:val="nil"/>
            </w:tcBorders>
            <w:vAlign w:val="center"/>
          </w:tcPr>
          <w:p w:rsidR="008477BD" w:rsidRPr="0008609D" w:rsidRDefault="008477BD" w:rsidP="00D43F51">
            <w:pPr>
              <w:pStyle w:val="NormalWeb"/>
              <w:shd w:val="clear" w:color="auto" w:fill="FFFFFF"/>
              <w:spacing w:before="0" w:beforeAutospacing="0" w:after="0" w:afterAutospacing="0"/>
              <w:textAlignment w:val="baseline"/>
              <w:rPr>
                <w:sz w:val="22"/>
                <w:szCs w:val="22"/>
              </w:rPr>
            </w:pPr>
            <w:r w:rsidRPr="0008609D">
              <w:rPr>
                <w:sz w:val="22"/>
                <w:szCs w:val="22"/>
              </w:rPr>
              <w:t>0 – 20</w:t>
            </w:r>
          </w:p>
        </w:tc>
        <w:tc>
          <w:tcPr>
            <w:tcW w:w="1701" w:type="dxa"/>
            <w:tcBorders>
              <w:top w:val="nil"/>
              <w:left w:val="nil"/>
            </w:tcBorders>
            <w:vAlign w:val="center"/>
          </w:tcPr>
          <w:p w:rsidR="008477BD" w:rsidRPr="0008609D" w:rsidRDefault="008477BD" w:rsidP="00D43F51">
            <w:pPr>
              <w:spacing w:after="0" w:line="240" w:lineRule="auto"/>
              <w:textAlignment w:val="baseline"/>
              <w:rPr>
                <w:rFonts w:ascii="Times New Roman" w:hAnsi="Times New Roman" w:cs="Times New Roman"/>
              </w:rPr>
            </w:pPr>
            <w:r w:rsidRPr="0008609D">
              <w:rPr>
                <w:rFonts w:ascii="Times New Roman" w:hAnsi="Times New Roman" w:cs="Times New Roman"/>
              </w:rPr>
              <w:t>Negatif</w:t>
            </w:r>
          </w:p>
        </w:tc>
      </w:tr>
    </w:tbl>
    <w:p w:rsidR="00C36272" w:rsidRPr="0008609D" w:rsidRDefault="008477BD" w:rsidP="0008609D">
      <w:pPr>
        <w:tabs>
          <w:tab w:val="left" w:pos="5349"/>
        </w:tabs>
        <w:autoSpaceDE w:val="0"/>
        <w:autoSpaceDN w:val="0"/>
        <w:adjustRightInd w:val="0"/>
        <w:spacing w:line="240" w:lineRule="auto"/>
        <w:jc w:val="right"/>
        <w:rPr>
          <w:rFonts w:ascii="Times New Roman" w:eastAsia="Times New Roman" w:hAnsi="Times New Roman" w:cs="Times New Roman"/>
        </w:rPr>
      </w:pPr>
      <w:r w:rsidRPr="0008609D">
        <w:rPr>
          <w:rFonts w:ascii="Times New Roman" w:eastAsia="Times New Roman" w:hAnsi="Times New Roman" w:cs="Times New Roman"/>
        </w:rPr>
        <w:t>Sumber</w:t>
      </w:r>
      <w:proofErr w:type="gramStart"/>
      <w:r w:rsidRPr="0008609D">
        <w:rPr>
          <w:rFonts w:ascii="Times New Roman" w:eastAsia="Times New Roman" w:hAnsi="Times New Roman" w:cs="Times New Roman"/>
        </w:rPr>
        <w:t>:Arikunto</w:t>
      </w:r>
      <w:proofErr w:type="gramEnd"/>
      <w:r w:rsidRPr="0008609D">
        <w:rPr>
          <w:rFonts w:ascii="Times New Roman" w:eastAsia="Times New Roman" w:hAnsi="Times New Roman" w:cs="Times New Roman"/>
        </w:rPr>
        <w:t>(2006)</w:t>
      </w:r>
    </w:p>
    <w:p w:rsidR="007B70E7" w:rsidRPr="0008609D" w:rsidRDefault="007B70E7" w:rsidP="002A3548">
      <w:pPr>
        <w:tabs>
          <w:tab w:val="left" w:pos="5349"/>
        </w:tabs>
        <w:autoSpaceDE w:val="0"/>
        <w:autoSpaceDN w:val="0"/>
        <w:adjustRightInd w:val="0"/>
        <w:spacing w:after="0" w:line="240" w:lineRule="auto"/>
        <w:ind w:firstLine="567"/>
        <w:jc w:val="both"/>
        <w:rPr>
          <w:rFonts w:ascii="Times New Roman" w:eastAsia="Times New Roman" w:hAnsi="Times New Roman" w:cs="Times New Roman"/>
          <w:b/>
        </w:rPr>
      </w:pPr>
      <w:r w:rsidRPr="0008609D">
        <w:rPr>
          <w:rFonts w:ascii="Times New Roman" w:hAnsi="Times New Roman" w:cs="Times New Roman"/>
        </w:rPr>
        <w:t xml:space="preserve">Untuk mengetahui peningkatan hasil belajar yang terjadi sebelum dan sesudah penggunaan modul pembelajaran IPA terpadu berbasis keterampilan proses sains dihitung dengan menggunakan rumus </w:t>
      </w:r>
      <w:r w:rsidRPr="0008609D">
        <w:rPr>
          <w:rFonts w:ascii="Times New Roman" w:hAnsi="Times New Roman" w:cs="Times New Roman"/>
          <w:i/>
        </w:rPr>
        <w:t>gain</w:t>
      </w:r>
      <w:r w:rsidRPr="0008609D">
        <w:rPr>
          <w:rFonts w:ascii="Times New Roman" w:hAnsi="Times New Roman" w:cs="Times New Roman"/>
        </w:rPr>
        <w:t xml:space="preserve"> ternormalisasi (</w:t>
      </w:r>
      <w:r w:rsidRPr="0008609D">
        <w:rPr>
          <w:rFonts w:ascii="Times New Roman" w:hAnsi="Times New Roman" w:cs="Times New Roman"/>
          <w:i/>
        </w:rPr>
        <w:t>N-gain</w:t>
      </w:r>
      <w:r w:rsidRPr="0008609D">
        <w:rPr>
          <w:rFonts w:ascii="Times New Roman" w:hAnsi="Times New Roman" w:cs="Times New Roman"/>
        </w:rPr>
        <w:t>) sebagai berikut:</w:t>
      </w:r>
    </w:p>
    <w:p w:rsidR="007B70E7" w:rsidRPr="0008609D" w:rsidRDefault="007B70E7" w:rsidP="002A3548">
      <w:pPr>
        <w:autoSpaceDE w:val="0"/>
        <w:autoSpaceDN w:val="0"/>
        <w:adjustRightInd w:val="0"/>
        <w:spacing w:after="0" w:line="240" w:lineRule="auto"/>
        <w:ind w:left="360"/>
        <w:jc w:val="both"/>
        <w:rPr>
          <w:rFonts w:ascii="Times New Roman" w:hAnsi="Times New Roman" w:cs="Times New Roman"/>
        </w:rPr>
      </w:pPr>
      <m:oMathPara>
        <m:oMath>
          <m:r>
            <w:rPr>
              <w:rFonts w:ascii="Cambria Math" w:hAnsi="Cambria Math" w:cs="Times New Roman"/>
            </w:rPr>
            <m:t>N</m:t>
          </m:r>
          <m:r>
            <w:rPr>
              <w:rFonts w:ascii="Times New Roman" w:hAnsi="Times New Roman" w:cs="Times New Roman"/>
            </w:rPr>
            <m:t>-</m:t>
          </m:r>
          <m:r>
            <w:rPr>
              <w:rFonts w:ascii="Cambria Math" w:hAnsi="Cambria Math" w:cs="Times New Roman"/>
            </w:rPr>
            <m:t>gain</m:t>
          </m:r>
          <m:r>
            <m:rPr>
              <m:sty m:val="p"/>
            </m:rPr>
            <w:rPr>
              <w:rFonts w:ascii="Cambria Math" w:hAnsi="Times New Roman" w:cs="Times New Roman"/>
            </w:rPr>
            <m:t>=</m:t>
          </m:r>
          <m:f>
            <m:fPr>
              <m:ctrlPr>
                <w:rPr>
                  <w:rFonts w:ascii="Cambria Math" w:hAnsi="Times New Roman" w:cs="Times New Roman"/>
                </w:rPr>
              </m:ctrlPr>
            </m:fPr>
            <m:num>
              <m:r>
                <m:rPr>
                  <m:sty m:val="p"/>
                </m:rPr>
                <w:rPr>
                  <w:rFonts w:ascii="Cambria Math" w:hAnsi="Times New Roman" w:cs="Times New Roman"/>
                </w:rPr>
                <m:t>Spost</m:t>
              </m:r>
              <m:r>
                <m:rPr>
                  <m:sty m:val="p"/>
                </m:rPr>
                <w:rPr>
                  <w:rFonts w:ascii="Cambria Math" w:hAnsi="Times New Roman" w:cs="Times New Roman"/>
                </w:rPr>
                <m:t>-</m:t>
              </m:r>
              <m:r>
                <m:rPr>
                  <m:sty m:val="p"/>
                </m:rPr>
                <w:rPr>
                  <w:rFonts w:ascii="Cambria Math" w:hAnsi="Times New Roman" w:cs="Times New Roman"/>
                </w:rPr>
                <m:t>Spre</m:t>
              </m:r>
            </m:num>
            <m:den>
              <m:r>
                <m:rPr>
                  <m:sty m:val="p"/>
                </m:rPr>
                <w:rPr>
                  <w:rFonts w:ascii="Cambria Math" w:hAnsi="Times New Roman" w:cs="Times New Roman"/>
                </w:rPr>
                <m:t>Smaks</m:t>
              </m:r>
              <m:r>
                <m:rPr>
                  <m:sty m:val="p"/>
                </m:rPr>
                <w:rPr>
                  <w:rFonts w:ascii="Cambria Math" w:hAnsi="Times New Roman" w:cs="Times New Roman"/>
                </w:rPr>
                <m:t>-</m:t>
              </m:r>
              <m:r>
                <m:rPr>
                  <m:sty m:val="p"/>
                </m:rPr>
                <w:rPr>
                  <w:rFonts w:ascii="Cambria Math" w:hAnsi="Times New Roman" w:cs="Times New Roman"/>
                </w:rPr>
                <m:t>Spre</m:t>
              </m:r>
            </m:den>
          </m:f>
        </m:oMath>
      </m:oMathPara>
    </w:p>
    <w:p w:rsidR="007B70E7" w:rsidRPr="0008609D" w:rsidRDefault="007B70E7" w:rsidP="0008609D">
      <w:pPr>
        <w:pStyle w:val="ListParagraph"/>
        <w:autoSpaceDE w:val="0"/>
        <w:autoSpaceDN w:val="0"/>
        <w:adjustRightInd w:val="0"/>
        <w:spacing w:after="0" w:line="240" w:lineRule="auto"/>
        <w:ind w:hanging="720"/>
        <w:jc w:val="both"/>
        <w:rPr>
          <w:rFonts w:ascii="Times New Roman" w:hAnsi="Times New Roman" w:cs="Times New Roman"/>
        </w:rPr>
      </w:pPr>
      <w:proofErr w:type="gramStart"/>
      <w:r w:rsidRPr="0008609D">
        <w:rPr>
          <w:rFonts w:ascii="Times New Roman" w:hAnsi="Times New Roman" w:cs="Times New Roman"/>
        </w:rPr>
        <w:t>Keterangan :</w:t>
      </w:r>
      <w:proofErr w:type="gramEnd"/>
    </w:p>
    <w:p w:rsidR="007B70E7" w:rsidRPr="0008609D" w:rsidRDefault="007B70E7" w:rsidP="002A3548">
      <w:pPr>
        <w:pStyle w:val="ListParagraph"/>
        <w:tabs>
          <w:tab w:val="left" w:pos="0"/>
        </w:tabs>
        <w:autoSpaceDE w:val="0"/>
        <w:autoSpaceDN w:val="0"/>
        <w:adjustRightInd w:val="0"/>
        <w:spacing w:after="0" w:line="240" w:lineRule="auto"/>
        <w:ind w:left="0"/>
        <w:jc w:val="both"/>
        <w:rPr>
          <w:rFonts w:ascii="Times New Roman" w:hAnsi="Times New Roman" w:cs="Times New Roman"/>
        </w:rPr>
      </w:pPr>
      <w:r w:rsidRPr="0008609D">
        <w:rPr>
          <w:rFonts w:ascii="Times New Roman" w:hAnsi="Times New Roman" w:cs="Times New Roman"/>
        </w:rPr>
        <w:t>Spre</w:t>
      </w:r>
      <w:r w:rsidRPr="0008609D">
        <w:rPr>
          <w:rFonts w:ascii="Times New Roman" w:hAnsi="Times New Roman" w:cs="Times New Roman"/>
        </w:rPr>
        <w:tab/>
        <w:t>: skor total pada tes awal hasil belajar peserta didik</w:t>
      </w:r>
    </w:p>
    <w:p w:rsidR="007B70E7" w:rsidRPr="0008609D" w:rsidRDefault="007B70E7" w:rsidP="002A3548">
      <w:pPr>
        <w:pStyle w:val="ListParagraph"/>
        <w:tabs>
          <w:tab w:val="left" w:pos="0"/>
        </w:tabs>
        <w:autoSpaceDE w:val="0"/>
        <w:autoSpaceDN w:val="0"/>
        <w:adjustRightInd w:val="0"/>
        <w:spacing w:after="0" w:line="240" w:lineRule="auto"/>
        <w:ind w:left="0"/>
        <w:jc w:val="both"/>
        <w:rPr>
          <w:rFonts w:ascii="Times New Roman" w:hAnsi="Times New Roman" w:cs="Times New Roman"/>
        </w:rPr>
      </w:pPr>
      <w:r w:rsidRPr="0008609D">
        <w:rPr>
          <w:rFonts w:ascii="Times New Roman" w:hAnsi="Times New Roman" w:cs="Times New Roman"/>
        </w:rPr>
        <w:t>Spost</w:t>
      </w:r>
      <w:r w:rsidRPr="0008609D">
        <w:rPr>
          <w:rFonts w:ascii="Times New Roman" w:hAnsi="Times New Roman" w:cs="Times New Roman"/>
        </w:rPr>
        <w:tab/>
        <w:t>: skor total pada tes akhir hasil belajar peserta didik</w:t>
      </w:r>
    </w:p>
    <w:p w:rsidR="007B70E7" w:rsidRPr="0008609D" w:rsidRDefault="007B70E7" w:rsidP="002A3548">
      <w:pPr>
        <w:pStyle w:val="ListParagraph"/>
        <w:tabs>
          <w:tab w:val="left" w:pos="0"/>
        </w:tabs>
        <w:autoSpaceDE w:val="0"/>
        <w:autoSpaceDN w:val="0"/>
        <w:adjustRightInd w:val="0"/>
        <w:spacing w:after="0" w:line="240" w:lineRule="auto"/>
        <w:ind w:left="0"/>
        <w:jc w:val="both"/>
        <w:rPr>
          <w:rFonts w:ascii="Times New Roman" w:hAnsi="Times New Roman" w:cs="Times New Roman"/>
        </w:rPr>
      </w:pPr>
      <w:r w:rsidRPr="0008609D">
        <w:rPr>
          <w:rFonts w:ascii="Times New Roman" w:hAnsi="Times New Roman" w:cs="Times New Roman"/>
        </w:rPr>
        <w:t>Smaks</w:t>
      </w:r>
      <w:r w:rsidRPr="0008609D">
        <w:rPr>
          <w:rFonts w:ascii="Times New Roman" w:hAnsi="Times New Roman" w:cs="Times New Roman"/>
        </w:rPr>
        <w:tab/>
        <w:t>: skor maksimum yang mungkin dicapai.</w:t>
      </w:r>
    </w:p>
    <w:p w:rsidR="007B70E7" w:rsidRPr="0008609D" w:rsidRDefault="007B70E7" w:rsidP="0008609D">
      <w:pPr>
        <w:spacing w:line="240" w:lineRule="auto"/>
        <w:ind w:firstLine="567"/>
        <w:jc w:val="both"/>
        <w:rPr>
          <w:rFonts w:ascii="Times New Roman" w:hAnsi="Times New Roman" w:cs="Times New Roman"/>
          <w:lang w:val="id-ID"/>
        </w:rPr>
      </w:pPr>
      <w:proofErr w:type="gramStart"/>
      <w:r w:rsidRPr="0008609D">
        <w:rPr>
          <w:rFonts w:ascii="Times New Roman" w:hAnsi="Times New Roman" w:cs="Times New Roman"/>
        </w:rPr>
        <w:t xml:space="preserve">Dengan menggunakan </w:t>
      </w:r>
      <w:r w:rsidRPr="0008609D">
        <w:rPr>
          <w:rFonts w:ascii="Times New Roman" w:hAnsi="Times New Roman" w:cs="Times New Roman"/>
          <w:i/>
        </w:rPr>
        <w:t>N-gain</w:t>
      </w:r>
      <w:r w:rsidRPr="0008609D">
        <w:rPr>
          <w:rFonts w:ascii="Times New Roman" w:hAnsi="Times New Roman" w:cs="Times New Roman"/>
        </w:rPr>
        <w:t xml:space="preserve"> tersebut maka dapat diketahui seberapa besar peningkatan hasil belajar peserta didik secara individual dan secara keseluruhan.</w:t>
      </w:r>
      <w:proofErr w:type="gramEnd"/>
      <w:r w:rsidRPr="0008609D">
        <w:rPr>
          <w:rFonts w:ascii="Times New Roman" w:hAnsi="Times New Roman" w:cs="Times New Roman"/>
        </w:rPr>
        <w:t xml:space="preserve"> </w:t>
      </w:r>
      <w:proofErr w:type="gramStart"/>
      <w:r w:rsidRPr="0008609D">
        <w:rPr>
          <w:rFonts w:ascii="Times New Roman" w:hAnsi="Times New Roman" w:cs="Times New Roman"/>
        </w:rPr>
        <w:t>Kriteria tingkat N-gain dapat dilihat pada Tabel 4</w:t>
      </w:r>
      <w:r w:rsidRPr="0008609D">
        <w:rPr>
          <w:rFonts w:ascii="Times New Roman" w:hAnsi="Times New Roman" w:cs="Times New Roman"/>
          <w:lang w:val="id-ID"/>
        </w:rPr>
        <w:t>.</w:t>
      </w:r>
      <w:proofErr w:type="gramEnd"/>
    </w:p>
    <w:p w:rsidR="007B70E7" w:rsidRPr="0008609D" w:rsidRDefault="007B70E7" w:rsidP="002A3548">
      <w:pPr>
        <w:spacing w:after="0" w:line="240" w:lineRule="auto"/>
        <w:contextualSpacing/>
        <w:rPr>
          <w:rFonts w:ascii="Times New Roman" w:hAnsi="Times New Roman" w:cs="Times New Roman"/>
          <w:i/>
        </w:rPr>
      </w:pPr>
      <w:r w:rsidRPr="0008609D">
        <w:rPr>
          <w:rFonts w:ascii="Times New Roman" w:hAnsi="Times New Roman" w:cs="Times New Roman"/>
          <w:b/>
        </w:rPr>
        <w:lastRenderedPageBreak/>
        <w:t>Tabel .4</w:t>
      </w:r>
      <w:r w:rsidRPr="0008609D">
        <w:rPr>
          <w:rFonts w:ascii="Times New Roman" w:hAnsi="Times New Roman" w:cs="Times New Roman"/>
        </w:rPr>
        <w:t xml:space="preserve"> Kategori Tingkat </w:t>
      </w:r>
      <w:r w:rsidRPr="0008609D">
        <w:rPr>
          <w:rFonts w:ascii="Times New Roman" w:hAnsi="Times New Roman" w:cs="Times New Roman"/>
          <w:i/>
        </w:rPr>
        <w:t>N-gain</w:t>
      </w:r>
    </w:p>
    <w:tbl>
      <w:tblPr>
        <w:tblStyle w:val="TableGrid"/>
        <w:tblW w:w="3756"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701"/>
        <w:gridCol w:w="2055"/>
      </w:tblGrid>
      <w:tr w:rsidR="007B70E7" w:rsidRPr="0008609D" w:rsidTr="002A3548">
        <w:trPr>
          <w:trHeight w:val="575"/>
        </w:trPr>
        <w:tc>
          <w:tcPr>
            <w:tcW w:w="1701" w:type="dxa"/>
            <w:tcBorders>
              <w:bottom w:val="single" w:sz="4" w:space="0" w:color="auto"/>
            </w:tcBorders>
            <w:vAlign w:val="center"/>
          </w:tcPr>
          <w:p w:rsidR="007B70E7" w:rsidRPr="0008609D" w:rsidRDefault="007B70E7" w:rsidP="0008609D">
            <w:pPr>
              <w:spacing w:after="0" w:line="240" w:lineRule="auto"/>
              <w:jc w:val="center"/>
              <w:textAlignment w:val="baseline"/>
              <w:rPr>
                <w:rFonts w:ascii="Times New Roman" w:eastAsia="Times New Roman" w:hAnsi="Times New Roman" w:cs="Times New Roman"/>
              </w:rPr>
            </w:pPr>
            <w:bookmarkStart w:id="0" w:name="_GoBack"/>
            <w:r w:rsidRPr="0008609D">
              <w:rPr>
                <w:rFonts w:ascii="Times New Roman" w:eastAsia="Times New Roman" w:hAnsi="Times New Roman" w:cs="Times New Roman"/>
              </w:rPr>
              <w:t>Batasan</w:t>
            </w:r>
          </w:p>
        </w:tc>
        <w:tc>
          <w:tcPr>
            <w:tcW w:w="2055" w:type="dxa"/>
            <w:tcBorders>
              <w:bottom w:val="single" w:sz="4" w:space="0" w:color="auto"/>
            </w:tcBorders>
            <w:vAlign w:val="center"/>
          </w:tcPr>
          <w:p w:rsidR="007B70E7" w:rsidRPr="0008609D" w:rsidRDefault="007B70E7" w:rsidP="0008609D">
            <w:pPr>
              <w:spacing w:after="0" w:line="240" w:lineRule="auto"/>
              <w:jc w:val="center"/>
              <w:textAlignment w:val="baseline"/>
              <w:rPr>
                <w:rFonts w:ascii="Times New Roman" w:eastAsia="Times New Roman" w:hAnsi="Times New Roman" w:cs="Times New Roman"/>
              </w:rPr>
            </w:pPr>
            <w:r w:rsidRPr="0008609D">
              <w:rPr>
                <w:rFonts w:ascii="Times New Roman" w:eastAsia="Times New Roman" w:hAnsi="Times New Roman" w:cs="Times New Roman"/>
              </w:rPr>
              <w:t>Kategori</w:t>
            </w:r>
          </w:p>
        </w:tc>
      </w:tr>
      <w:tr w:rsidR="007B70E7" w:rsidRPr="0008609D" w:rsidTr="002A3548">
        <w:trPr>
          <w:trHeight w:val="397"/>
        </w:trPr>
        <w:tc>
          <w:tcPr>
            <w:tcW w:w="1701" w:type="dxa"/>
            <w:tcBorders>
              <w:bottom w:val="nil"/>
            </w:tcBorders>
            <w:vAlign w:val="center"/>
          </w:tcPr>
          <w:p w:rsidR="007B70E7" w:rsidRPr="0008609D" w:rsidRDefault="007B70E7" w:rsidP="0008609D">
            <w:pPr>
              <w:spacing w:after="0" w:line="240" w:lineRule="auto"/>
              <w:jc w:val="center"/>
              <w:textAlignment w:val="baseline"/>
              <w:rPr>
                <w:rFonts w:ascii="Times New Roman" w:eastAsia="Times New Roman" w:hAnsi="Times New Roman" w:cs="Times New Roman"/>
              </w:rPr>
            </w:pPr>
            <w:r w:rsidRPr="0008609D">
              <w:rPr>
                <w:rFonts w:ascii="Times New Roman" w:hAnsi="Times New Roman" w:cs="Times New Roman"/>
              </w:rPr>
              <w:t>g &lt; 0,3</w:t>
            </w:r>
          </w:p>
        </w:tc>
        <w:tc>
          <w:tcPr>
            <w:tcW w:w="2055" w:type="dxa"/>
            <w:tcBorders>
              <w:bottom w:val="nil"/>
            </w:tcBorders>
            <w:vAlign w:val="center"/>
          </w:tcPr>
          <w:p w:rsidR="007B70E7" w:rsidRPr="0008609D" w:rsidRDefault="007B70E7" w:rsidP="002A3548">
            <w:pPr>
              <w:spacing w:after="0" w:line="240" w:lineRule="auto"/>
              <w:ind w:firstLine="34"/>
              <w:jc w:val="center"/>
              <w:textAlignment w:val="baseline"/>
              <w:rPr>
                <w:rFonts w:ascii="Times New Roman" w:eastAsia="Times New Roman" w:hAnsi="Times New Roman" w:cs="Times New Roman"/>
              </w:rPr>
            </w:pPr>
            <w:r w:rsidRPr="0008609D">
              <w:rPr>
                <w:rFonts w:ascii="Times New Roman" w:hAnsi="Times New Roman" w:cs="Times New Roman"/>
              </w:rPr>
              <w:t>Rendah</w:t>
            </w:r>
          </w:p>
        </w:tc>
      </w:tr>
      <w:tr w:rsidR="007B70E7" w:rsidRPr="0008609D" w:rsidTr="002A3548">
        <w:trPr>
          <w:trHeight w:val="397"/>
        </w:trPr>
        <w:tc>
          <w:tcPr>
            <w:tcW w:w="1701" w:type="dxa"/>
            <w:tcBorders>
              <w:top w:val="nil"/>
              <w:bottom w:val="nil"/>
            </w:tcBorders>
            <w:vAlign w:val="center"/>
          </w:tcPr>
          <w:p w:rsidR="007B70E7" w:rsidRPr="0008609D" w:rsidRDefault="007B70E7" w:rsidP="0008609D">
            <w:pPr>
              <w:pStyle w:val="NormalWeb"/>
              <w:shd w:val="clear" w:color="auto" w:fill="FFFFFF"/>
              <w:spacing w:before="0" w:beforeAutospacing="0" w:after="0" w:afterAutospacing="0"/>
              <w:jc w:val="center"/>
              <w:textAlignment w:val="baseline"/>
              <w:rPr>
                <w:sz w:val="22"/>
                <w:szCs w:val="22"/>
              </w:rPr>
            </w:pPr>
            <w:r w:rsidRPr="0008609D">
              <w:rPr>
                <w:sz w:val="22"/>
                <w:szCs w:val="22"/>
              </w:rPr>
              <w:t>0,3 ≤ g ≤ 0,7</w:t>
            </w:r>
          </w:p>
        </w:tc>
        <w:tc>
          <w:tcPr>
            <w:tcW w:w="2055" w:type="dxa"/>
            <w:tcBorders>
              <w:top w:val="nil"/>
              <w:bottom w:val="nil"/>
            </w:tcBorders>
            <w:vAlign w:val="center"/>
          </w:tcPr>
          <w:p w:rsidR="007B70E7" w:rsidRPr="0008609D" w:rsidRDefault="007B70E7" w:rsidP="002A3548">
            <w:pPr>
              <w:spacing w:after="0" w:line="240" w:lineRule="auto"/>
              <w:ind w:firstLine="34"/>
              <w:jc w:val="center"/>
              <w:textAlignment w:val="baseline"/>
              <w:rPr>
                <w:rFonts w:ascii="Times New Roman" w:eastAsia="Times New Roman" w:hAnsi="Times New Roman" w:cs="Times New Roman"/>
              </w:rPr>
            </w:pPr>
            <w:r w:rsidRPr="0008609D">
              <w:rPr>
                <w:rFonts w:ascii="Times New Roman" w:hAnsi="Times New Roman" w:cs="Times New Roman"/>
              </w:rPr>
              <w:t>Sedang</w:t>
            </w:r>
          </w:p>
        </w:tc>
      </w:tr>
      <w:tr w:rsidR="007B70E7" w:rsidRPr="0008609D" w:rsidTr="002A3548">
        <w:trPr>
          <w:trHeight w:val="397"/>
        </w:trPr>
        <w:tc>
          <w:tcPr>
            <w:tcW w:w="1701" w:type="dxa"/>
            <w:tcBorders>
              <w:top w:val="nil"/>
              <w:bottom w:val="single" w:sz="4" w:space="0" w:color="auto"/>
            </w:tcBorders>
            <w:vAlign w:val="center"/>
          </w:tcPr>
          <w:p w:rsidR="007B70E7" w:rsidRPr="0008609D" w:rsidRDefault="007B70E7" w:rsidP="0008609D">
            <w:pPr>
              <w:pStyle w:val="NormalWeb"/>
              <w:shd w:val="clear" w:color="auto" w:fill="FFFFFF"/>
              <w:spacing w:before="0" w:beforeAutospacing="0" w:after="0" w:afterAutospacing="0"/>
              <w:jc w:val="center"/>
              <w:textAlignment w:val="baseline"/>
              <w:rPr>
                <w:sz w:val="22"/>
                <w:szCs w:val="22"/>
              </w:rPr>
            </w:pPr>
            <w:r w:rsidRPr="0008609D">
              <w:rPr>
                <w:sz w:val="22"/>
                <w:szCs w:val="22"/>
              </w:rPr>
              <w:t xml:space="preserve">  g &gt; 0,7</w:t>
            </w:r>
          </w:p>
        </w:tc>
        <w:tc>
          <w:tcPr>
            <w:tcW w:w="2055" w:type="dxa"/>
            <w:tcBorders>
              <w:top w:val="nil"/>
              <w:bottom w:val="single" w:sz="4" w:space="0" w:color="auto"/>
            </w:tcBorders>
            <w:vAlign w:val="center"/>
          </w:tcPr>
          <w:p w:rsidR="007B70E7" w:rsidRPr="0008609D" w:rsidRDefault="007B70E7" w:rsidP="002A3548">
            <w:pPr>
              <w:pStyle w:val="NormalWeb"/>
              <w:shd w:val="clear" w:color="auto" w:fill="FFFFFF"/>
              <w:spacing w:before="0" w:beforeAutospacing="0" w:after="0" w:afterAutospacing="0"/>
              <w:ind w:firstLine="34"/>
              <w:jc w:val="center"/>
              <w:textAlignment w:val="baseline"/>
              <w:rPr>
                <w:sz w:val="22"/>
                <w:szCs w:val="22"/>
              </w:rPr>
            </w:pPr>
            <w:r w:rsidRPr="0008609D">
              <w:rPr>
                <w:sz w:val="22"/>
                <w:szCs w:val="22"/>
              </w:rPr>
              <w:t>Tinggi</w:t>
            </w:r>
          </w:p>
        </w:tc>
      </w:tr>
    </w:tbl>
    <w:bookmarkEnd w:id="0"/>
    <w:p w:rsidR="004A63DD" w:rsidRPr="0008609D" w:rsidRDefault="007B70E7" w:rsidP="002A3548">
      <w:pPr>
        <w:autoSpaceDE w:val="0"/>
        <w:autoSpaceDN w:val="0"/>
        <w:adjustRightInd w:val="0"/>
        <w:spacing w:line="240" w:lineRule="auto"/>
        <w:ind w:right="87"/>
        <w:jc w:val="right"/>
        <w:rPr>
          <w:rFonts w:ascii="Times New Roman" w:hAnsi="Times New Roman" w:cs="Times New Roman"/>
          <w:lang w:val="id-ID"/>
        </w:rPr>
      </w:pPr>
      <w:proofErr w:type="gramStart"/>
      <w:r w:rsidRPr="0008609D">
        <w:rPr>
          <w:rFonts w:ascii="Times New Roman" w:eastAsia="Times New Roman" w:hAnsi="Times New Roman" w:cs="Times New Roman"/>
        </w:rPr>
        <w:t>Sumber :</w:t>
      </w:r>
      <w:proofErr w:type="gramEnd"/>
      <w:r w:rsidRPr="0008609D">
        <w:rPr>
          <w:rFonts w:ascii="Times New Roman" w:eastAsia="Times New Roman" w:hAnsi="Times New Roman" w:cs="Times New Roman"/>
        </w:rPr>
        <w:t xml:space="preserve"> Pengkategorian oleh Hake (199</w:t>
      </w:r>
      <w:r w:rsidRPr="0008609D">
        <w:rPr>
          <w:rFonts w:ascii="Times New Roman" w:eastAsia="Times New Roman" w:hAnsi="Times New Roman" w:cs="Times New Roman"/>
          <w:lang w:val="id-ID"/>
        </w:rPr>
        <w:t>9)</w:t>
      </w:r>
    </w:p>
    <w:p w:rsidR="00115632" w:rsidRPr="0008609D" w:rsidRDefault="00115632" w:rsidP="0008609D">
      <w:pPr>
        <w:spacing w:after="0" w:line="240" w:lineRule="auto"/>
        <w:jc w:val="both"/>
        <w:rPr>
          <w:rFonts w:ascii="Times New Roman" w:eastAsia="Times New Roman" w:hAnsi="Times New Roman" w:cs="Times New Roman"/>
          <w:b/>
        </w:rPr>
      </w:pPr>
      <w:r w:rsidRPr="0008609D">
        <w:rPr>
          <w:rFonts w:ascii="Times New Roman" w:eastAsia="Times New Roman" w:hAnsi="Times New Roman" w:cs="Times New Roman"/>
          <w:b/>
        </w:rPr>
        <w:t>HASIL DAN PEMBAHASAN</w:t>
      </w:r>
    </w:p>
    <w:p w:rsidR="00835865" w:rsidRPr="0008609D" w:rsidRDefault="0058430B" w:rsidP="0008609D">
      <w:pPr>
        <w:tabs>
          <w:tab w:val="left" w:pos="0"/>
        </w:tabs>
        <w:spacing w:after="0" w:line="240" w:lineRule="auto"/>
        <w:ind w:firstLine="851"/>
        <w:jc w:val="both"/>
        <w:rPr>
          <w:rFonts w:ascii="Times New Roman" w:hAnsi="Times New Roman" w:cs="Times New Roman"/>
        </w:rPr>
      </w:pPr>
      <w:proofErr w:type="gramStart"/>
      <w:r w:rsidRPr="0008609D">
        <w:rPr>
          <w:rFonts w:ascii="Times New Roman" w:hAnsi="Times New Roman" w:cs="Times New Roman"/>
        </w:rPr>
        <w:t>Tahapan  pertama</w:t>
      </w:r>
      <w:proofErr w:type="gramEnd"/>
      <w:r w:rsidRPr="0008609D">
        <w:rPr>
          <w:rFonts w:ascii="Times New Roman" w:hAnsi="Times New Roman" w:cs="Times New Roman"/>
        </w:rPr>
        <w:t xml:space="preserve">  yaitu  </w:t>
      </w:r>
      <w:r w:rsidRPr="0008609D">
        <w:rPr>
          <w:rFonts w:ascii="Times New Roman" w:hAnsi="Times New Roman" w:cs="Times New Roman"/>
          <w:i/>
        </w:rPr>
        <w:t>define</w:t>
      </w:r>
      <w:r w:rsidR="001D3E6C" w:rsidRPr="0008609D">
        <w:rPr>
          <w:rFonts w:ascii="Times New Roman" w:hAnsi="Times New Roman" w:cs="Times New Roman"/>
          <w:i/>
        </w:rPr>
        <w:t xml:space="preserve"> </w:t>
      </w:r>
      <w:r w:rsidR="001D3E6C" w:rsidRPr="0008609D">
        <w:rPr>
          <w:rFonts w:ascii="Times New Roman" w:hAnsi="Times New Roman" w:cs="Times New Roman"/>
        </w:rPr>
        <w:t>tahap ini merupakan tahap untuk menetapkan dan mendefinisikan kebutuhan-kebutuhan pembelajaran dengan menganalisis tujuan dalam pengembangan pembelajaran</w:t>
      </w:r>
      <w:r w:rsidR="00CA66BD" w:rsidRPr="0008609D">
        <w:rPr>
          <w:rFonts w:ascii="Times New Roman" w:hAnsi="Times New Roman" w:cs="Times New Roman"/>
        </w:rPr>
        <w:t>.</w:t>
      </w:r>
      <w:r w:rsidR="00835865" w:rsidRPr="0008609D">
        <w:rPr>
          <w:rFonts w:ascii="Times New Roman" w:hAnsi="Times New Roman" w:cs="Times New Roman"/>
        </w:rPr>
        <w:t xml:space="preserve"> Berdasarkan hasil analisis awal akhir diperoleh informasi bahwa SMP Negeri 1 Sungguminasa menggunakan kurikulum 2013 sejak tahun 2016 sampai sekarang. Implementasi pembelajaran dengan menggunakan kurikulum 2013 di sekolah tersebut masih terdapat kendala yang ditemukan khususnya pada proses pembelajaran, dimana pendidik lebih aktif berbicara dalam menjelaskan materi, hal ini berdasarkan wawancara dari pendidik yang mengungkapkan bahwa peserta didik sulit memahami materi jika tidak dijelaskan secara keseluruhan. </w:t>
      </w:r>
      <w:proofErr w:type="gramStart"/>
      <w:r w:rsidR="00835865" w:rsidRPr="0008609D">
        <w:rPr>
          <w:rFonts w:ascii="Times New Roman" w:hAnsi="Times New Roman" w:cs="Times New Roman"/>
        </w:rPr>
        <w:t>Dampak yang terjadi adalah peserta didik menjadi tidak aktif serta pembelajaran hanya fokus pada pemberian materi.</w:t>
      </w:r>
      <w:proofErr w:type="gramEnd"/>
      <w:r w:rsidR="00835865" w:rsidRPr="0008609D">
        <w:rPr>
          <w:rFonts w:ascii="Times New Roman" w:hAnsi="Times New Roman" w:cs="Times New Roman"/>
        </w:rPr>
        <w:t xml:space="preserve"> Analisis ini juga berguna untuk menetapkan kompetensi dasar yang </w:t>
      </w:r>
      <w:proofErr w:type="gramStart"/>
      <w:r w:rsidR="00835865" w:rsidRPr="0008609D">
        <w:rPr>
          <w:rFonts w:ascii="Times New Roman" w:hAnsi="Times New Roman" w:cs="Times New Roman"/>
        </w:rPr>
        <w:t>akan</w:t>
      </w:r>
      <w:proofErr w:type="gramEnd"/>
      <w:r w:rsidR="00835865" w:rsidRPr="0008609D">
        <w:rPr>
          <w:rFonts w:ascii="Times New Roman" w:hAnsi="Times New Roman" w:cs="Times New Roman"/>
        </w:rPr>
        <w:t xml:space="preserve"> dikembangkan. Berikut ini hasil analisis kompetensi dasar pada materi cahaya dan alat optik yaitu KD 3.12 Menganalisis sifat-sifat cahaya, pembentukan </w:t>
      </w:r>
      <w:proofErr w:type="gramStart"/>
      <w:r w:rsidR="00835865" w:rsidRPr="0008609D">
        <w:rPr>
          <w:rFonts w:ascii="Times New Roman" w:hAnsi="Times New Roman" w:cs="Times New Roman"/>
        </w:rPr>
        <w:t>bayangan  pada</w:t>
      </w:r>
      <w:proofErr w:type="gramEnd"/>
      <w:r w:rsidR="00835865" w:rsidRPr="0008609D">
        <w:rPr>
          <w:rFonts w:ascii="Times New Roman" w:hAnsi="Times New Roman" w:cs="Times New Roman"/>
        </w:rPr>
        <w:t xml:space="preserve">  bidang datar dan lengkung, serta penerapannya  untuk menjelaskan proses penglihatan manusia, mata serangga, dan prinsip kerja alat optik. Kemudian KD 4.12 Menyajikan hasil percobaan tentang pembentukan bayangan pada cermin dan lensa</w:t>
      </w:r>
    </w:p>
    <w:p w:rsidR="00835865" w:rsidRPr="0008609D" w:rsidRDefault="00835865" w:rsidP="0008609D">
      <w:pPr>
        <w:tabs>
          <w:tab w:val="left" w:pos="0"/>
        </w:tabs>
        <w:spacing w:after="0" w:line="240" w:lineRule="auto"/>
        <w:ind w:firstLine="851"/>
        <w:jc w:val="both"/>
        <w:rPr>
          <w:rFonts w:ascii="Times New Roman" w:hAnsi="Times New Roman" w:cs="Times New Roman"/>
        </w:rPr>
      </w:pPr>
      <w:proofErr w:type="gramStart"/>
      <w:r w:rsidRPr="0008609D">
        <w:rPr>
          <w:rFonts w:ascii="Times New Roman" w:hAnsi="Times New Roman" w:cs="Times New Roman"/>
        </w:rPr>
        <w:t>Kegiatan selanjutnya yaitu menelaah bahan ajar yang digunakan.</w:t>
      </w:r>
      <w:proofErr w:type="gramEnd"/>
      <w:r w:rsidRPr="0008609D">
        <w:rPr>
          <w:rFonts w:ascii="Times New Roman" w:hAnsi="Times New Roman" w:cs="Times New Roman"/>
        </w:rPr>
        <w:t xml:space="preserve"> </w:t>
      </w:r>
      <w:proofErr w:type="gramStart"/>
      <w:r w:rsidRPr="0008609D">
        <w:rPr>
          <w:rFonts w:ascii="Times New Roman" w:hAnsi="Times New Roman" w:cs="Times New Roman"/>
        </w:rPr>
        <w:t>Bahan ajar yang digunakan berupa buku paket yang dibagikan oleh kementrian pendidikan dan hanya buku itu, tidak ada bahan ajar lainnya lagi seperti modul.</w:t>
      </w:r>
      <w:proofErr w:type="gramEnd"/>
      <w:r w:rsidRPr="0008609D">
        <w:rPr>
          <w:rFonts w:ascii="Times New Roman" w:hAnsi="Times New Roman" w:cs="Times New Roman"/>
        </w:rPr>
        <w:t xml:space="preserve">  </w:t>
      </w:r>
      <w:proofErr w:type="gramStart"/>
      <w:r w:rsidRPr="0008609D">
        <w:rPr>
          <w:rFonts w:ascii="Times New Roman" w:hAnsi="Times New Roman" w:cs="Times New Roman"/>
        </w:rPr>
        <w:t xml:space="preserve">Dampaknya bahan ajar yang digunakan tersebut masih terdapat kekurangan dimulai dari pemberian materi yang hanya </w:t>
      </w:r>
      <w:r w:rsidRPr="0008609D">
        <w:rPr>
          <w:rFonts w:ascii="Times New Roman" w:hAnsi="Times New Roman" w:cs="Times New Roman"/>
        </w:rPr>
        <w:lastRenderedPageBreak/>
        <w:t>menekankan pada satu aspek pembelajaran yaitu fisika, kimia, atau biologi serta pengajaran masih terpusat pada pendidik.</w:t>
      </w:r>
      <w:proofErr w:type="gramEnd"/>
      <w:r w:rsidRPr="0008609D">
        <w:rPr>
          <w:rFonts w:ascii="Times New Roman" w:hAnsi="Times New Roman" w:cs="Times New Roman"/>
        </w:rPr>
        <w:t xml:space="preserve"> </w:t>
      </w:r>
    </w:p>
    <w:p w:rsidR="00835865" w:rsidRPr="0008609D" w:rsidRDefault="00835865" w:rsidP="0008609D">
      <w:pPr>
        <w:tabs>
          <w:tab w:val="left" w:pos="0"/>
        </w:tabs>
        <w:spacing w:after="0" w:line="240" w:lineRule="auto"/>
        <w:ind w:firstLine="851"/>
        <w:jc w:val="both"/>
        <w:rPr>
          <w:rFonts w:ascii="Times New Roman" w:hAnsi="Times New Roman" w:cs="Times New Roman"/>
        </w:rPr>
      </w:pPr>
      <w:r w:rsidRPr="0008609D">
        <w:rPr>
          <w:rFonts w:ascii="Times New Roman" w:hAnsi="Times New Roman" w:cs="Times New Roman"/>
        </w:rPr>
        <w:t xml:space="preserve">Berdasarkan analisis awal tersebut menunjukkan bahwa permasalahan-permasalahan yang ditemui membuat proses pembelajaran menjadi tidak efektif, sehingga diperlukan solusi. </w:t>
      </w:r>
      <w:proofErr w:type="gramStart"/>
      <w:r w:rsidRPr="0008609D">
        <w:rPr>
          <w:rFonts w:ascii="Times New Roman" w:hAnsi="Times New Roman" w:cs="Times New Roman"/>
        </w:rPr>
        <w:t>Peneliti disini memberikan solusi untuk mengembangkan bahan ajar modul IPA yang dikemas secara terpadu.</w:t>
      </w:r>
      <w:proofErr w:type="gramEnd"/>
      <w:r w:rsidRPr="0008609D">
        <w:rPr>
          <w:rFonts w:ascii="Times New Roman" w:hAnsi="Times New Roman" w:cs="Times New Roman"/>
        </w:rPr>
        <w:t xml:space="preserve"> </w:t>
      </w:r>
      <w:proofErr w:type="gramStart"/>
      <w:r w:rsidRPr="0008609D">
        <w:rPr>
          <w:rFonts w:ascii="Times New Roman" w:hAnsi="Times New Roman" w:cs="Times New Roman"/>
        </w:rPr>
        <w:t>Pengembangan modul ini bertujuan untuk mengaktifkan peserta didik dalam pembelajaran dengan memasukkan kegiatan-kegiatan yang dapat melatih keterampilan-keterampilan ilmiah peserta didik.</w:t>
      </w:r>
      <w:proofErr w:type="gramEnd"/>
    </w:p>
    <w:p w:rsidR="0058430B" w:rsidRPr="0008609D" w:rsidRDefault="0058430B" w:rsidP="0008609D">
      <w:pPr>
        <w:tabs>
          <w:tab w:val="left" w:pos="0"/>
        </w:tabs>
        <w:spacing w:after="0" w:line="240" w:lineRule="auto"/>
        <w:ind w:firstLine="851"/>
        <w:jc w:val="both"/>
        <w:rPr>
          <w:rFonts w:ascii="Times New Roman" w:hAnsi="Times New Roman" w:cs="Times New Roman"/>
        </w:rPr>
      </w:pPr>
      <w:r w:rsidRPr="0008609D">
        <w:rPr>
          <w:rFonts w:ascii="Times New Roman" w:hAnsi="Times New Roman" w:cs="Times New Roman"/>
        </w:rPr>
        <w:t xml:space="preserve"> </w:t>
      </w:r>
      <w:proofErr w:type="gramStart"/>
      <w:r w:rsidRPr="0008609D">
        <w:rPr>
          <w:rFonts w:ascii="Times New Roman" w:hAnsi="Times New Roman" w:cs="Times New Roman"/>
        </w:rPr>
        <w:t>Analisis peserta didik dilakukan untuk mengetahui karakteristik peserta didik.</w:t>
      </w:r>
      <w:proofErr w:type="gramEnd"/>
      <w:r w:rsidRPr="0008609D">
        <w:rPr>
          <w:rFonts w:ascii="Times New Roman" w:hAnsi="Times New Roman" w:cs="Times New Roman"/>
        </w:rPr>
        <w:t xml:space="preserve"> Dalam proses pembelajaran pendidik harus menyesuaikan dengan karakteristik belajar peserta didik itu sendiri sehingga tujuan yang diinginkan dalam proses pembelajaran dapat tercapai. Kurikulum 2013 dalam silabus yang dikeluarkan oleh kementrian pendidikan dan kebudayaan menyebutkan proses pembelajaran IPA menggunakan metode ilmiah mengamati, merumuskan masalah, merumuskan hipotesis, melakukan percobaan, mengkomunikasikan, dan menyimpulkan. Peserta didik dalam proses pembelajaran sebelumnya pernah melakukan beberapa metode ilmiah di atas melalui kegiatan dalam modul pendidik, namun peserta didik kurang paham dalam melakukan kegiatan ilmiah tersebut, hal ini didapatakan melalui pemberian pertanyaan kepeserta didik mengenai cara penggunaan metode ilmiah, namun peserta didik tidak dapat menjelaskan proses tersebut dengan tepat, sehingga dalam kegiatan </w:t>
      </w:r>
      <w:proofErr w:type="gramStart"/>
      <w:r w:rsidRPr="0008609D">
        <w:rPr>
          <w:rFonts w:ascii="Times New Roman" w:hAnsi="Times New Roman" w:cs="Times New Roman"/>
        </w:rPr>
        <w:t>menggunakan  metode</w:t>
      </w:r>
      <w:proofErr w:type="gramEnd"/>
      <w:r w:rsidRPr="0008609D">
        <w:rPr>
          <w:rFonts w:ascii="Times New Roman" w:hAnsi="Times New Roman" w:cs="Times New Roman"/>
        </w:rPr>
        <w:t xml:space="preserve"> ilmiah tersebut tidak sesuai dengan harapan yang diinginkan.</w:t>
      </w:r>
    </w:p>
    <w:p w:rsidR="00A66812" w:rsidRPr="0008609D" w:rsidRDefault="00DC670A" w:rsidP="0008609D">
      <w:pPr>
        <w:spacing w:after="0" w:line="240" w:lineRule="auto"/>
        <w:ind w:firstLine="810"/>
        <w:jc w:val="both"/>
        <w:rPr>
          <w:rFonts w:ascii="Times New Roman" w:hAnsi="Times New Roman" w:cs="Times New Roman"/>
        </w:rPr>
      </w:pPr>
      <w:r w:rsidRPr="0008609D">
        <w:rPr>
          <w:rFonts w:ascii="Times New Roman" w:hAnsi="Times New Roman" w:cs="Times New Roman"/>
        </w:rPr>
        <w:t xml:space="preserve">Analisis konsep dilakukan untuk mengidentifikasi, merinci dan menyusun secara sistematis konsep-konsep utama yang </w:t>
      </w:r>
      <w:proofErr w:type="gramStart"/>
      <w:r w:rsidRPr="0008609D">
        <w:rPr>
          <w:rFonts w:ascii="Times New Roman" w:hAnsi="Times New Roman" w:cs="Times New Roman"/>
        </w:rPr>
        <w:t>akan</w:t>
      </w:r>
      <w:proofErr w:type="gramEnd"/>
      <w:r w:rsidRPr="0008609D">
        <w:rPr>
          <w:rFonts w:ascii="Times New Roman" w:hAnsi="Times New Roman" w:cs="Times New Roman"/>
        </w:rPr>
        <w:t xml:space="preserve"> dipelajari peserta didik berdasarkan kurikulum 2013. </w:t>
      </w:r>
      <w:proofErr w:type="gramStart"/>
      <w:r w:rsidRPr="0008609D">
        <w:rPr>
          <w:rFonts w:ascii="Times New Roman" w:hAnsi="Times New Roman" w:cs="Times New Roman"/>
        </w:rPr>
        <w:t>Materi ajar yang dipilih pada penelitian ini adalah cahaya dan alat opti</w:t>
      </w:r>
      <w:r w:rsidR="005A777F" w:rsidRPr="0008609D">
        <w:rPr>
          <w:rFonts w:ascii="Times New Roman" w:hAnsi="Times New Roman" w:cs="Times New Roman"/>
        </w:rPr>
        <w:t>k</w:t>
      </w:r>
      <w:r w:rsidRPr="0008609D">
        <w:rPr>
          <w:rFonts w:ascii="Times New Roman" w:hAnsi="Times New Roman" w:cs="Times New Roman"/>
        </w:rPr>
        <w:t xml:space="preserve"> </w:t>
      </w:r>
      <w:r w:rsidR="00A66812" w:rsidRPr="0008609D">
        <w:rPr>
          <w:rFonts w:ascii="Times New Roman" w:hAnsi="Times New Roman" w:cs="Times New Roman"/>
        </w:rPr>
        <w:t xml:space="preserve">dengan </w:t>
      </w:r>
      <w:r w:rsidRPr="0008609D">
        <w:rPr>
          <w:rFonts w:ascii="Times New Roman" w:hAnsi="Times New Roman" w:cs="Times New Roman"/>
        </w:rPr>
        <w:t>empat</w:t>
      </w:r>
      <w:r w:rsidR="00A66812" w:rsidRPr="0008609D">
        <w:rPr>
          <w:rFonts w:ascii="Times New Roman" w:hAnsi="Times New Roman" w:cs="Times New Roman"/>
        </w:rPr>
        <w:t xml:space="preserve"> tema utama yaitu, </w:t>
      </w:r>
      <w:r w:rsidR="00012C70" w:rsidRPr="0008609D">
        <w:rPr>
          <w:rFonts w:ascii="Times New Roman" w:hAnsi="Times New Roman" w:cs="Times New Roman"/>
        </w:rPr>
        <w:t>c</w:t>
      </w:r>
      <w:r w:rsidR="005A777F" w:rsidRPr="0008609D">
        <w:rPr>
          <w:rFonts w:ascii="Times New Roman" w:hAnsi="Times New Roman" w:cs="Times New Roman"/>
        </w:rPr>
        <w:t>ahaya, cermin dan lensa, penglihatan dan alat optik.</w:t>
      </w:r>
      <w:proofErr w:type="gramEnd"/>
      <w:r w:rsidR="005A777F" w:rsidRPr="0008609D">
        <w:rPr>
          <w:rFonts w:ascii="Times New Roman" w:hAnsi="Times New Roman" w:cs="Times New Roman"/>
        </w:rPr>
        <w:t xml:space="preserve"> </w:t>
      </w:r>
    </w:p>
    <w:p w:rsidR="00E04865" w:rsidRPr="0008609D" w:rsidRDefault="00A66812" w:rsidP="0008609D">
      <w:pPr>
        <w:spacing w:after="0" w:line="240" w:lineRule="auto"/>
        <w:ind w:left="72" w:firstLine="648"/>
        <w:jc w:val="both"/>
        <w:rPr>
          <w:rFonts w:ascii="Times New Roman" w:hAnsi="Times New Roman" w:cs="Times New Roman"/>
        </w:rPr>
      </w:pPr>
      <w:proofErr w:type="gramStart"/>
      <w:r w:rsidRPr="0008609D">
        <w:rPr>
          <w:rFonts w:ascii="Times New Roman" w:hAnsi="Times New Roman" w:cs="Times New Roman"/>
        </w:rPr>
        <w:t>Tahapan  kedua</w:t>
      </w:r>
      <w:proofErr w:type="gramEnd"/>
      <w:r w:rsidRPr="0008609D">
        <w:rPr>
          <w:rFonts w:ascii="Times New Roman" w:hAnsi="Times New Roman" w:cs="Times New Roman"/>
        </w:rPr>
        <w:t xml:space="preserve">  yaitu  </w:t>
      </w:r>
      <w:r w:rsidRPr="0008609D">
        <w:rPr>
          <w:rFonts w:ascii="Times New Roman" w:hAnsi="Times New Roman" w:cs="Times New Roman"/>
          <w:i/>
        </w:rPr>
        <w:t>design</w:t>
      </w:r>
      <w:r w:rsidR="001D3E6C" w:rsidRPr="0008609D">
        <w:rPr>
          <w:rFonts w:ascii="Times New Roman" w:hAnsi="Times New Roman" w:cs="Times New Roman"/>
          <w:i/>
        </w:rPr>
        <w:t xml:space="preserve"> </w:t>
      </w:r>
      <w:r w:rsidR="001D3E6C" w:rsidRPr="0008609D">
        <w:rPr>
          <w:rFonts w:ascii="Times New Roman" w:hAnsi="Times New Roman" w:cs="Times New Roman"/>
        </w:rPr>
        <w:t xml:space="preserve">yang </w:t>
      </w:r>
      <w:r w:rsidR="001D3E6C" w:rsidRPr="0008609D">
        <w:rPr>
          <w:rFonts w:ascii="Times New Roman" w:hAnsi="Times New Roman" w:cs="Times New Roman"/>
          <w:noProof/>
        </w:rPr>
        <w:t xml:space="preserve">bertujuan untuk merancang perangkat </w:t>
      </w:r>
      <w:r w:rsidR="001D3E6C" w:rsidRPr="0008609D">
        <w:rPr>
          <w:rFonts w:ascii="Times New Roman" w:hAnsi="Times New Roman" w:cs="Times New Roman"/>
          <w:noProof/>
        </w:rPr>
        <w:lastRenderedPageBreak/>
        <w:t>pembelajaran</w:t>
      </w:r>
      <w:r w:rsidR="00E04865" w:rsidRPr="0008609D">
        <w:rPr>
          <w:rFonts w:ascii="Times New Roman" w:hAnsi="Times New Roman" w:cs="Times New Roman"/>
        </w:rPr>
        <w:t xml:space="preserve">. </w:t>
      </w:r>
      <w:proofErr w:type="gramStart"/>
      <w:r w:rsidR="00E04865" w:rsidRPr="0008609D">
        <w:rPr>
          <w:rFonts w:ascii="Times New Roman" w:hAnsi="Times New Roman" w:cs="Times New Roman"/>
        </w:rPr>
        <w:t>Pemilihan media dilakukan untuk mengidentifikasi media pembelajaran yang sesuai dengan karakteristik materi.</w:t>
      </w:r>
      <w:proofErr w:type="gramEnd"/>
      <w:r w:rsidR="00E04865" w:rsidRPr="0008609D">
        <w:rPr>
          <w:rFonts w:ascii="Times New Roman" w:hAnsi="Times New Roman" w:cs="Times New Roman"/>
        </w:rPr>
        <w:t xml:space="preserve"> Proses yang dilakukan pada pemilihan media yaitu menyesuaikan analisis tugas, analisis materi, karakteristik peserta didik dan fasilitas yang tersedia di sekolah.</w:t>
      </w:r>
      <w:r w:rsidR="00841965" w:rsidRPr="0008609D">
        <w:rPr>
          <w:rFonts w:ascii="Times New Roman" w:hAnsi="Times New Roman" w:cs="Times New Roman"/>
        </w:rPr>
        <w:t xml:space="preserve"> </w:t>
      </w:r>
      <w:proofErr w:type="gramStart"/>
      <w:r w:rsidR="00841965" w:rsidRPr="0008609D">
        <w:rPr>
          <w:rFonts w:ascii="Times New Roman" w:hAnsi="Times New Roman" w:cs="Times New Roman"/>
        </w:rPr>
        <w:t>Adapun media yang digunakan adalah pemanfaatan sarana yang ada di laboratorium berupa KIT optik serta beberapa bahan yang terdapat di lingkungan sekitar peserta didik yang dibawa oleh peneliti untuk kegiatan praktikum pada setiap tema.</w:t>
      </w:r>
      <w:proofErr w:type="gramEnd"/>
      <w:r w:rsidR="00E04865" w:rsidRPr="0008609D">
        <w:rPr>
          <w:rFonts w:ascii="Times New Roman" w:hAnsi="Times New Roman" w:cs="Times New Roman"/>
        </w:rPr>
        <w:t xml:space="preserve"> </w:t>
      </w:r>
    </w:p>
    <w:p w:rsidR="00E04865" w:rsidRPr="0008609D" w:rsidRDefault="00E04865" w:rsidP="0008609D">
      <w:pPr>
        <w:spacing w:after="0" w:line="240" w:lineRule="auto"/>
        <w:ind w:left="68" w:firstLine="652"/>
        <w:jc w:val="both"/>
        <w:rPr>
          <w:rFonts w:ascii="Times New Roman" w:hAnsi="Times New Roman" w:cs="Times New Roman"/>
        </w:rPr>
      </w:pPr>
      <w:proofErr w:type="gramStart"/>
      <w:r w:rsidRPr="0008609D">
        <w:rPr>
          <w:rFonts w:ascii="Times New Roman" w:hAnsi="Times New Roman" w:cs="Times New Roman"/>
        </w:rPr>
        <w:t>Pemilihan format disesuaikan dengan format yang diperlukan dalam</w:t>
      </w:r>
      <w:r w:rsidRPr="0008609D">
        <w:rPr>
          <w:rFonts w:ascii="Times New Roman" w:hAnsi="Times New Roman" w:cs="Times New Roman"/>
          <w:i/>
        </w:rPr>
        <w:t xml:space="preserve"> </w:t>
      </w:r>
      <w:r w:rsidRPr="0008609D">
        <w:rPr>
          <w:rFonts w:ascii="Times New Roman" w:hAnsi="Times New Roman" w:cs="Times New Roman"/>
        </w:rPr>
        <w:t>modul.</w:t>
      </w:r>
      <w:proofErr w:type="gramEnd"/>
      <w:r w:rsidRPr="0008609D">
        <w:rPr>
          <w:rFonts w:ascii="Times New Roman" w:hAnsi="Times New Roman" w:cs="Times New Roman"/>
        </w:rPr>
        <w:t xml:space="preserve"> </w:t>
      </w:r>
      <w:proofErr w:type="gramStart"/>
      <w:r w:rsidRPr="0008609D">
        <w:rPr>
          <w:rFonts w:ascii="Times New Roman" w:hAnsi="Times New Roman" w:cs="Times New Roman"/>
        </w:rPr>
        <w:t>Sementara langkah pengembangan modul meliputi penulisan, pengadaptasian, pengeditan penelaahan modul yang dirancang.</w:t>
      </w:r>
      <w:proofErr w:type="gramEnd"/>
      <w:r w:rsidRPr="0008609D">
        <w:rPr>
          <w:rFonts w:ascii="Times New Roman" w:hAnsi="Times New Roman" w:cs="Times New Roman"/>
        </w:rPr>
        <w:t xml:space="preserve"> Langkah</w:t>
      </w:r>
      <w:r w:rsidRPr="0008609D">
        <w:rPr>
          <w:rFonts w:ascii="Times New Roman" w:hAnsi="Times New Roman" w:cs="Times New Roman"/>
          <w:lang w:val="id-ID"/>
        </w:rPr>
        <w:t>-langkah</w:t>
      </w:r>
      <w:r w:rsidRPr="0008609D">
        <w:rPr>
          <w:rFonts w:ascii="Times New Roman" w:hAnsi="Times New Roman" w:cs="Times New Roman"/>
        </w:rPr>
        <w:t xml:space="preserve"> tersebut dilakukan dengan cara mengumpulkan bahan </w:t>
      </w:r>
      <w:proofErr w:type="gramStart"/>
      <w:r w:rsidRPr="0008609D">
        <w:rPr>
          <w:rFonts w:ascii="Times New Roman" w:hAnsi="Times New Roman" w:cs="Times New Roman"/>
        </w:rPr>
        <w:t>penulisan  naskah</w:t>
      </w:r>
      <w:proofErr w:type="gramEnd"/>
      <w:r w:rsidRPr="0008609D">
        <w:rPr>
          <w:rFonts w:ascii="Times New Roman" w:hAnsi="Times New Roman" w:cs="Times New Roman"/>
        </w:rPr>
        <w:t xml:space="preserve"> yang terkait dengan materi yaitu berupa konsep, desain, dan gambar ilustrasi. Rancangan modul yang dibuat terlebih dahulu dikonsultasikan dengan pembimbing mengenai materi dan kegiatan-kegiatan yang </w:t>
      </w:r>
      <w:proofErr w:type="gramStart"/>
      <w:r w:rsidRPr="0008609D">
        <w:rPr>
          <w:rFonts w:ascii="Times New Roman" w:hAnsi="Times New Roman" w:cs="Times New Roman"/>
        </w:rPr>
        <w:t>akan</w:t>
      </w:r>
      <w:proofErr w:type="gramEnd"/>
      <w:r w:rsidRPr="0008609D">
        <w:rPr>
          <w:rFonts w:ascii="Times New Roman" w:hAnsi="Times New Roman" w:cs="Times New Roman"/>
        </w:rPr>
        <w:t xml:space="preserve"> dilakukan oleh peserta dididk, masukan yang diberikan akan menjadi bahan perbaikan dalam penyempurnaan modul yang dibuat. </w:t>
      </w:r>
    </w:p>
    <w:p w:rsidR="0058430B" w:rsidRPr="0008609D" w:rsidRDefault="0058430B" w:rsidP="0008609D">
      <w:pPr>
        <w:pStyle w:val="ListParagraph"/>
        <w:spacing w:after="0" w:line="240" w:lineRule="auto"/>
        <w:ind w:left="0" w:firstLine="851"/>
        <w:jc w:val="both"/>
        <w:rPr>
          <w:rFonts w:ascii="Times New Roman" w:hAnsi="Times New Roman" w:cs="Times New Roman"/>
        </w:rPr>
      </w:pPr>
      <w:r w:rsidRPr="0008609D">
        <w:rPr>
          <w:rFonts w:ascii="Times New Roman" w:hAnsi="Times New Roman" w:cs="Times New Roman"/>
        </w:rPr>
        <w:t>Analisis tugas dilakukan untuk mengidentifikasikan keterampilan-</w:t>
      </w:r>
      <w:proofErr w:type="gramStart"/>
      <w:r w:rsidRPr="0008609D">
        <w:rPr>
          <w:rFonts w:ascii="Times New Roman" w:hAnsi="Times New Roman" w:cs="Times New Roman"/>
        </w:rPr>
        <w:t>keterampilan  utama</w:t>
      </w:r>
      <w:proofErr w:type="gramEnd"/>
      <w:r w:rsidRPr="0008609D">
        <w:rPr>
          <w:rFonts w:ascii="Times New Roman" w:hAnsi="Times New Roman" w:cs="Times New Roman"/>
        </w:rPr>
        <w:t xml:space="preserve"> yang dilakukan peserta didik selama pembelajaran berdasarkan analisis konsep. Hasil analisis tugas ini bertujuan untuk membantu peserta didik untuk meningkatkan hasil belajar peserta didik dengan basis keterampilan proses sains. </w:t>
      </w:r>
    </w:p>
    <w:p w:rsidR="0058430B" w:rsidRPr="0008609D" w:rsidRDefault="0058430B" w:rsidP="0008609D">
      <w:pPr>
        <w:spacing w:after="0" w:line="240" w:lineRule="auto"/>
        <w:ind w:firstLine="810"/>
        <w:jc w:val="both"/>
        <w:rPr>
          <w:rFonts w:ascii="Times New Roman" w:hAnsi="Times New Roman" w:cs="Times New Roman"/>
        </w:rPr>
      </w:pPr>
      <w:r w:rsidRPr="0008609D">
        <w:rPr>
          <w:rFonts w:ascii="Times New Roman" w:hAnsi="Times New Roman" w:cs="Times New Roman"/>
        </w:rPr>
        <w:t xml:space="preserve">Pada pengerjaan modul, peserta didik dititik beratkan dalam pengerjaan secara individu   dengan  begitu  peserta didik  akan berperan  aktif  dan  tertarik  sehingga motivasi  belajarnya  akan  meningkat, begitu  pula  dengan  hasil  belajarnya. Dalam pengerjaan tugas juga terdapat beberapa </w:t>
      </w:r>
      <w:proofErr w:type="gramStart"/>
      <w:r w:rsidRPr="0008609D">
        <w:rPr>
          <w:rFonts w:ascii="Times New Roman" w:hAnsi="Times New Roman" w:cs="Times New Roman"/>
        </w:rPr>
        <w:t>kegiatan  yang</w:t>
      </w:r>
      <w:proofErr w:type="gramEnd"/>
      <w:r w:rsidRPr="0008609D">
        <w:rPr>
          <w:rFonts w:ascii="Times New Roman" w:hAnsi="Times New Roman" w:cs="Times New Roman"/>
        </w:rPr>
        <w:t xml:space="preserve"> harus dikerjakan secara berkelompok, tugas ini didesain dengan cara peserta didik berdiskusi, hasil dari diskusi akan memberi jawaban masing-masing individu peserta didik sesuai dengan sudut pandangnya. </w:t>
      </w:r>
    </w:p>
    <w:p w:rsidR="00C36272" w:rsidRPr="0008609D" w:rsidRDefault="00083CC4" w:rsidP="0008609D">
      <w:pPr>
        <w:spacing w:after="0" w:line="240" w:lineRule="auto"/>
        <w:ind w:firstLine="810"/>
        <w:jc w:val="both"/>
        <w:rPr>
          <w:rFonts w:ascii="Times New Roman" w:hAnsi="Times New Roman" w:cs="Times New Roman"/>
        </w:rPr>
      </w:pPr>
      <w:proofErr w:type="gramStart"/>
      <w:r w:rsidRPr="0008609D">
        <w:rPr>
          <w:rFonts w:ascii="Times New Roman" w:hAnsi="Times New Roman" w:cs="Times New Roman"/>
        </w:rPr>
        <w:lastRenderedPageBreak/>
        <w:t>Tahapan  ketiga</w:t>
      </w:r>
      <w:proofErr w:type="gramEnd"/>
      <w:r w:rsidRPr="0008609D">
        <w:rPr>
          <w:rFonts w:ascii="Times New Roman" w:hAnsi="Times New Roman" w:cs="Times New Roman"/>
        </w:rPr>
        <w:t xml:space="preserve">  adalah  </w:t>
      </w:r>
      <w:r w:rsidRPr="0008609D">
        <w:rPr>
          <w:rFonts w:ascii="Times New Roman" w:hAnsi="Times New Roman" w:cs="Times New Roman"/>
          <w:i/>
        </w:rPr>
        <w:t>develope</w:t>
      </w:r>
      <w:r w:rsidRPr="0008609D">
        <w:rPr>
          <w:rFonts w:ascii="Times New Roman" w:hAnsi="Times New Roman" w:cs="Times New Roman"/>
        </w:rPr>
        <w:t xml:space="preserve">, pada  tahap  ini  dilakukan  tahapan validasi, uji coba terbatas dan uji coba kelas.  Tahapan  pengembangan  ini bertujuan  untuk  menghasilkan  sebuah produk  modul  IPA  berbasis keterampilan  proses  sains  yang  sudah  siap nantinya  untuk  disebarkan  atau diujicobakan  lebih  luas  lagi  setelah dilakukan revisi sesuai dengan validasi  dan revisi pada tahap uji coba. Produk berupa  draf  modul  I  divalidasi  oleh  2 orang  dosen  ahli. </w:t>
      </w:r>
      <w:proofErr w:type="gramStart"/>
      <w:r w:rsidRPr="0008609D">
        <w:rPr>
          <w:rFonts w:ascii="Times New Roman" w:hAnsi="Times New Roman" w:cs="Times New Roman"/>
        </w:rPr>
        <w:t>Secara lengkap tersaji pada tabel 1.</w:t>
      </w:r>
      <w:proofErr w:type="gramEnd"/>
      <w:r w:rsidRPr="0008609D">
        <w:rPr>
          <w:rFonts w:ascii="Times New Roman" w:hAnsi="Times New Roman" w:cs="Times New Roman"/>
        </w:rPr>
        <w:t xml:space="preserve"> Setelah  draf  modul  I divalidasi dan  direvisi  sesuai  dengan  saran  para validator  maka  draf  modul  siap diujicobakan</w:t>
      </w:r>
      <w:r w:rsidR="002329F6" w:rsidRPr="0008609D">
        <w:rPr>
          <w:rFonts w:ascii="Times New Roman" w:hAnsi="Times New Roman" w:cs="Times New Roman"/>
        </w:rPr>
        <w:t>.</w:t>
      </w:r>
    </w:p>
    <w:p w:rsidR="00083CC4" w:rsidRPr="0008609D" w:rsidRDefault="007B70E7" w:rsidP="002A3548">
      <w:pPr>
        <w:spacing w:after="0" w:line="240" w:lineRule="auto"/>
        <w:rPr>
          <w:rFonts w:ascii="Times New Roman" w:hAnsi="Times New Roman" w:cs="Times New Roman"/>
        </w:rPr>
      </w:pPr>
      <w:proofErr w:type="gramStart"/>
      <w:r w:rsidRPr="0008609D">
        <w:rPr>
          <w:rFonts w:ascii="Times New Roman" w:hAnsi="Times New Roman" w:cs="Times New Roman"/>
          <w:b/>
        </w:rPr>
        <w:t xml:space="preserve">Tabel </w:t>
      </w:r>
      <w:r w:rsidRPr="0008609D">
        <w:rPr>
          <w:rFonts w:ascii="Times New Roman" w:hAnsi="Times New Roman" w:cs="Times New Roman"/>
          <w:b/>
          <w:lang w:val="id-ID"/>
        </w:rPr>
        <w:t>5</w:t>
      </w:r>
      <w:r w:rsidR="00083CC4" w:rsidRPr="0008609D">
        <w:rPr>
          <w:rFonts w:ascii="Times New Roman" w:hAnsi="Times New Roman" w:cs="Times New Roman"/>
        </w:rPr>
        <w:t>.</w:t>
      </w:r>
      <w:proofErr w:type="gramEnd"/>
      <w:r w:rsidR="00083CC4" w:rsidRPr="0008609D">
        <w:rPr>
          <w:rFonts w:ascii="Times New Roman" w:hAnsi="Times New Roman" w:cs="Times New Roman"/>
        </w:rPr>
        <w:t xml:space="preserve"> Hasil Validasi Modul</w:t>
      </w:r>
    </w:p>
    <w:tbl>
      <w:tblPr>
        <w:tblStyle w:val="TableGrid"/>
        <w:tblW w:w="4055" w:type="dxa"/>
        <w:tblInd w:w="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40"/>
        <w:gridCol w:w="1488"/>
        <w:gridCol w:w="987"/>
        <w:gridCol w:w="1040"/>
      </w:tblGrid>
      <w:tr w:rsidR="00083CC4" w:rsidRPr="0008609D" w:rsidTr="00D43F51">
        <w:trPr>
          <w:trHeight w:val="541"/>
        </w:trPr>
        <w:tc>
          <w:tcPr>
            <w:tcW w:w="399" w:type="dxa"/>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No.</w:t>
            </w:r>
          </w:p>
        </w:tc>
        <w:tc>
          <w:tcPr>
            <w:tcW w:w="1564" w:type="dxa"/>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Aspek Penilaian</w:t>
            </w:r>
          </w:p>
        </w:tc>
        <w:tc>
          <w:tcPr>
            <w:tcW w:w="995" w:type="dxa"/>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Content Validity</w:t>
            </w:r>
          </w:p>
        </w:tc>
        <w:tc>
          <w:tcPr>
            <w:tcW w:w="1097" w:type="dxa"/>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Ket.</w:t>
            </w:r>
          </w:p>
        </w:tc>
      </w:tr>
      <w:tr w:rsidR="00083CC4" w:rsidRPr="0008609D" w:rsidTr="00D43F51">
        <w:trPr>
          <w:trHeight w:val="246"/>
        </w:trPr>
        <w:tc>
          <w:tcPr>
            <w:tcW w:w="399" w:type="dxa"/>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1.</w:t>
            </w:r>
          </w:p>
        </w:tc>
        <w:tc>
          <w:tcPr>
            <w:tcW w:w="1564" w:type="dxa"/>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Format</w:t>
            </w:r>
          </w:p>
        </w:tc>
        <w:tc>
          <w:tcPr>
            <w:tcW w:w="995" w:type="dxa"/>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1</w:t>
            </w:r>
          </w:p>
        </w:tc>
        <w:tc>
          <w:tcPr>
            <w:tcW w:w="1097" w:type="dxa"/>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Valid</w:t>
            </w:r>
          </w:p>
        </w:tc>
      </w:tr>
      <w:tr w:rsidR="00083CC4" w:rsidRPr="0008609D" w:rsidTr="00D43F51">
        <w:trPr>
          <w:trHeight w:val="246"/>
        </w:trPr>
        <w:tc>
          <w:tcPr>
            <w:tcW w:w="399" w:type="dxa"/>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2.</w:t>
            </w:r>
          </w:p>
        </w:tc>
        <w:tc>
          <w:tcPr>
            <w:tcW w:w="1564" w:type="dxa"/>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Bahasa</w:t>
            </w:r>
          </w:p>
        </w:tc>
        <w:tc>
          <w:tcPr>
            <w:tcW w:w="995" w:type="dxa"/>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1</w:t>
            </w:r>
          </w:p>
        </w:tc>
        <w:tc>
          <w:tcPr>
            <w:tcW w:w="1097" w:type="dxa"/>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Valid</w:t>
            </w:r>
          </w:p>
        </w:tc>
      </w:tr>
      <w:tr w:rsidR="00083CC4" w:rsidRPr="0008609D" w:rsidTr="00D43F51">
        <w:trPr>
          <w:trHeight w:val="246"/>
        </w:trPr>
        <w:tc>
          <w:tcPr>
            <w:tcW w:w="399" w:type="dxa"/>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3.</w:t>
            </w:r>
          </w:p>
        </w:tc>
        <w:tc>
          <w:tcPr>
            <w:tcW w:w="1564" w:type="dxa"/>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Isi</w:t>
            </w:r>
          </w:p>
        </w:tc>
        <w:tc>
          <w:tcPr>
            <w:tcW w:w="995" w:type="dxa"/>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1</w:t>
            </w:r>
          </w:p>
        </w:tc>
        <w:tc>
          <w:tcPr>
            <w:tcW w:w="1097" w:type="dxa"/>
          </w:tcPr>
          <w:p w:rsidR="00083CC4" w:rsidRPr="0008609D" w:rsidRDefault="00083CC4" w:rsidP="00F164D6">
            <w:pPr>
              <w:spacing w:after="0" w:line="240" w:lineRule="auto"/>
              <w:rPr>
                <w:rFonts w:ascii="Times New Roman" w:hAnsi="Times New Roman" w:cs="Times New Roman"/>
              </w:rPr>
            </w:pPr>
            <w:r w:rsidRPr="0008609D">
              <w:rPr>
                <w:rFonts w:ascii="Times New Roman" w:hAnsi="Times New Roman" w:cs="Times New Roman"/>
              </w:rPr>
              <w:t>Valid</w:t>
            </w:r>
          </w:p>
        </w:tc>
      </w:tr>
      <w:tr w:rsidR="00083CC4" w:rsidRPr="0008609D" w:rsidTr="00D43F51">
        <w:trPr>
          <w:trHeight w:val="246"/>
        </w:trPr>
        <w:tc>
          <w:tcPr>
            <w:tcW w:w="399" w:type="dxa"/>
            <w:tcBorders>
              <w:bottom w:val="single" w:sz="4" w:space="0" w:color="auto"/>
            </w:tcBorders>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4.</w:t>
            </w:r>
          </w:p>
        </w:tc>
        <w:tc>
          <w:tcPr>
            <w:tcW w:w="1564" w:type="dxa"/>
            <w:tcBorders>
              <w:bottom w:val="single" w:sz="4" w:space="0" w:color="auto"/>
            </w:tcBorders>
          </w:tcPr>
          <w:p w:rsidR="00083CC4" w:rsidRPr="0008609D" w:rsidRDefault="00083CC4" w:rsidP="00D43F51">
            <w:pPr>
              <w:spacing w:after="0" w:line="240" w:lineRule="auto"/>
              <w:rPr>
                <w:rFonts w:ascii="Times New Roman" w:hAnsi="Times New Roman" w:cs="Times New Roman"/>
              </w:rPr>
            </w:pPr>
            <w:r w:rsidRPr="0008609D">
              <w:rPr>
                <w:rFonts w:ascii="Times New Roman" w:hAnsi="Times New Roman" w:cs="Times New Roman"/>
              </w:rPr>
              <w:t>Manfaat modul</w:t>
            </w:r>
          </w:p>
        </w:tc>
        <w:tc>
          <w:tcPr>
            <w:tcW w:w="995" w:type="dxa"/>
            <w:tcBorders>
              <w:bottom w:val="single" w:sz="4" w:space="0" w:color="auto"/>
            </w:tcBorders>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1</w:t>
            </w:r>
          </w:p>
        </w:tc>
        <w:tc>
          <w:tcPr>
            <w:tcW w:w="1097" w:type="dxa"/>
            <w:tcBorders>
              <w:bottom w:val="single" w:sz="4" w:space="0" w:color="auto"/>
            </w:tcBorders>
          </w:tcPr>
          <w:p w:rsidR="00083CC4" w:rsidRPr="0008609D" w:rsidRDefault="00083CC4" w:rsidP="00F164D6">
            <w:pPr>
              <w:spacing w:after="0" w:line="240" w:lineRule="auto"/>
              <w:rPr>
                <w:rFonts w:ascii="Times New Roman" w:hAnsi="Times New Roman" w:cs="Times New Roman"/>
              </w:rPr>
            </w:pPr>
            <w:r w:rsidRPr="0008609D">
              <w:rPr>
                <w:rFonts w:ascii="Times New Roman" w:hAnsi="Times New Roman" w:cs="Times New Roman"/>
              </w:rPr>
              <w:t>Valid</w:t>
            </w:r>
          </w:p>
        </w:tc>
      </w:tr>
      <w:tr w:rsidR="00083CC4" w:rsidRPr="0008609D" w:rsidTr="00D43F51">
        <w:trPr>
          <w:trHeight w:val="246"/>
        </w:trPr>
        <w:tc>
          <w:tcPr>
            <w:tcW w:w="1963" w:type="dxa"/>
            <w:gridSpan w:val="2"/>
            <w:tcBorders>
              <w:top w:val="single" w:sz="4" w:space="0" w:color="auto"/>
            </w:tcBorders>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Rata-rata total</w:t>
            </w:r>
          </w:p>
        </w:tc>
        <w:tc>
          <w:tcPr>
            <w:tcW w:w="995" w:type="dxa"/>
            <w:tcBorders>
              <w:top w:val="single" w:sz="4" w:space="0" w:color="auto"/>
            </w:tcBorders>
          </w:tcPr>
          <w:p w:rsidR="00083CC4" w:rsidRPr="0008609D" w:rsidRDefault="00083CC4" w:rsidP="0008609D">
            <w:pPr>
              <w:spacing w:after="0" w:line="240" w:lineRule="auto"/>
              <w:jc w:val="center"/>
              <w:rPr>
                <w:rFonts w:ascii="Times New Roman" w:hAnsi="Times New Roman" w:cs="Times New Roman"/>
              </w:rPr>
            </w:pPr>
            <w:r w:rsidRPr="0008609D">
              <w:rPr>
                <w:rFonts w:ascii="Times New Roman" w:hAnsi="Times New Roman" w:cs="Times New Roman"/>
              </w:rPr>
              <w:t>1</w:t>
            </w:r>
          </w:p>
        </w:tc>
        <w:tc>
          <w:tcPr>
            <w:tcW w:w="1097" w:type="dxa"/>
            <w:tcBorders>
              <w:top w:val="single" w:sz="4" w:space="0" w:color="auto"/>
            </w:tcBorders>
          </w:tcPr>
          <w:p w:rsidR="00083CC4" w:rsidRPr="0008609D" w:rsidRDefault="00083CC4" w:rsidP="00F164D6">
            <w:pPr>
              <w:spacing w:after="0" w:line="240" w:lineRule="auto"/>
              <w:rPr>
                <w:rFonts w:ascii="Times New Roman" w:hAnsi="Times New Roman" w:cs="Times New Roman"/>
              </w:rPr>
            </w:pPr>
            <w:r w:rsidRPr="0008609D">
              <w:rPr>
                <w:rFonts w:ascii="Times New Roman" w:hAnsi="Times New Roman" w:cs="Times New Roman"/>
              </w:rPr>
              <w:t>Valid</w:t>
            </w:r>
          </w:p>
        </w:tc>
      </w:tr>
    </w:tbl>
    <w:p w:rsidR="000C6BE0" w:rsidRPr="0008609D" w:rsidRDefault="00083CC4" w:rsidP="0008609D">
      <w:pPr>
        <w:spacing w:after="0" w:line="240" w:lineRule="auto"/>
        <w:ind w:firstLine="720"/>
        <w:jc w:val="both"/>
        <w:rPr>
          <w:rFonts w:ascii="Times New Roman" w:hAnsi="Times New Roman" w:cs="Times New Roman"/>
        </w:rPr>
      </w:pPr>
      <w:r w:rsidRPr="0008609D">
        <w:rPr>
          <w:rFonts w:ascii="Times New Roman" w:hAnsi="Times New Roman" w:cs="Times New Roman"/>
        </w:rPr>
        <w:t xml:space="preserve">Hasil validasi terhadap modul yang dikembangkan </w:t>
      </w:r>
      <w:proofErr w:type="gramStart"/>
      <w:r w:rsidRPr="0008609D">
        <w:rPr>
          <w:rFonts w:ascii="Times New Roman" w:hAnsi="Times New Roman" w:cs="Times New Roman"/>
        </w:rPr>
        <w:t>mempunyai  nilai</w:t>
      </w:r>
      <w:proofErr w:type="gramEnd"/>
      <w:r w:rsidRPr="0008609D">
        <w:rPr>
          <w:rFonts w:ascii="Times New Roman" w:hAnsi="Times New Roman" w:cs="Times New Roman"/>
        </w:rPr>
        <w:t xml:space="preserve"> rata-rata 1 yang tergolong dalam kategori valid. Dinyatakan kategori valid apabila nilai hasil validasi berada pada nilai ≥ 0</w:t>
      </w:r>
      <w:proofErr w:type="gramStart"/>
      <w:r w:rsidRPr="0008609D">
        <w:rPr>
          <w:rFonts w:ascii="Times New Roman" w:hAnsi="Times New Roman" w:cs="Times New Roman"/>
        </w:rPr>
        <w:t>,75</w:t>
      </w:r>
      <w:proofErr w:type="gramEnd"/>
      <w:r w:rsidRPr="0008609D">
        <w:rPr>
          <w:rFonts w:ascii="Times New Roman" w:hAnsi="Times New Roman" w:cs="Times New Roman"/>
          <w:lang w:val="id-ID"/>
        </w:rPr>
        <w:t>.</w:t>
      </w:r>
    </w:p>
    <w:p w:rsidR="00C36272" w:rsidRPr="0008609D" w:rsidRDefault="00374FEA" w:rsidP="0008609D">
      <w:pPr>
        <w:spacing w:after="0" w:line="240" w:lineRule="auto"/>
        <w:ind w:firstLine="720"/>
        <w:jc w:val="both"/>
        <w:rPr>
          <w:rFonts w:ascii="Times New Roman" w:hAnsi="Times New Roman" w:cs="Times New Roman"/>
        </w:rPr>
      </w:pPr>
      <w:r w:rsidRPr="0008609D">
        <w:rPr>
          <w:rFonts w:ascii="Times New Roman" w:hAnsi="Times New Roman" w:cs="Times New Roman"/>
        </w:rPr>
        <w:t xml:space="preserve">Modul berbasis keterampilan proses sains kepraktisannya dinilai dari respons pendidik dan peserta didik menggunakan angket. </w:t>
      </w:r>
      <w:proofErr w:type="gramStart"/>
      <w:r w:rsidRPr="0008609D">
        <w:rPr>
          <w:rFonts w:ascii="Times New Roman" w:hAnsi="Times New Roman" w:cs="Times New Roman"/>
        </w:rPr>
        <w:t>Hasil analisis respons peserta didik dirangkum dalam Tabel</w:t>
      </w:r>
      <w:r w:rsidR="006315C0" w:rsidRPr="0008609D">
        <w:rPr>
          <w:rFonts w:ascii="Times New Roman" w:hAnsi="Times New Roman" w:cs="Times New Roman"/>
        </w:rPr>
        <w:t xml:space="preserve"> </w:t>
      </w:r>
      <w:r w:rsidR="00C36272" w:rsidRPr="0008609D">
        <w:rPr>
          <w:rFonts w:ascii="Times New Roman" w:hAnsi="Times New Roman" w:cs="Times New Roman"/>
        </w:rPr>
        <w:t>6</w:t>
      </w:r>
      <w:r w:rsidRPr="0008609D">
        <w:rPr>
          <w:rFonts w:ascii="Times New Roman" w:hAnsi="Times New Roman" w:cs="Times New Roman"/>
        </w:rPr>
        <w:t>.</w:t>
      </w:r>
      <w:proofErr w:type="gramEnd"/>
    </w:p>
    <w:p w:rsidR="00374FEA" w:rsidRPr="0008609D" w:rsidRDefault="00374FEA" w:rsidP="002A3548">
      <w:pPr>
        <w:spacing w:after="0" w:line="240" w:lineRule="auto"/>
        <w:rPr>
          <w:rFonts w:ascii="Times New Roman" w:hAnsi="Times New Roman" w:cs="Times New Roman"/>
        </w:rPr>
      </w:pPr>
      <w:proofErr w:type="gramStart"/>
      <w:r w:rsidRPr="0008609D">
        <w:rPr>
          <w:rFonts w:ascii="Times New Roman" w:hAnsi="Times New Roman" w:cs="Times New Roman"/>
          <w:b/>
        </w:rPr>
        <w:t>Tabel</w:t>
      </w:r>
      <w:r w:rsidR="006315C0" w:rsidRPr="0008609D">
        <w:rPr>
          <w:rFonts w:ascii="Times New Roman" w:hAnsi="Times New Roman" w:cs="Times New Roman"/>
          <w:b/>
        </w:rPr>
        <w:t xml:space="preserve"> </w:t>
      </w:r>
      <w:r w:rsidR="007B70E7" w:rsidRPr="0008609D">
        <w:rPr>
          <w:rFonts w:ascii="Times New Roman" w:hAnsi="Times New Roman" w:cs="Times New Roman"/>
          <w:b/>
        </w:rPr>
        <w:t>6</w:t>
      </w:r>
      <w:r w:rsidR="006315C0" w:rsidRPr="0008609D">
        <w:rPr>
          <w:rFonts w:ascii="Times New Roman" w:hAnsi="Times New Roman" w:cs="Times New Roman"/>
          <w:b/>
        </w:rPr>
        <w:t>.</w:t>
      </w:r>
      <w:proofErr w:type="gramEnd"/>
      <w:r w:rsidRPr="0008609D">
        <w:rPr>
          <w:rFonts w:ascii="Times New Roman" w:hAnsi="Times New Roman" w:cs="Times New Roman"/>
        </w:rPr>
        <w:t xml:space="preserve"> Rangkuman Hasil Respons Peserta Didik</w:t>
      </w:r>
      <w:r w:rsidR="00C36272" w:rsidRPr="0008609D">
        <w:rPr>
          <w:rFonts w:ascii="Times New Roman" w:hAnsi="Times New Roman" w:cs="Times New Roman"/>
        </w:rPr>
        <w:t xml:space="preserve"> Terhadap Modul</w:t>
      </w:r>
    </w:p>
    <w:tbl>
      <w:tblPr>
        <w:tblStyle w:val="TableGrid"/>
        <w:tblW w:w="0" w:type="auto"/>
        <w:tblInd w:w="108" w:type="dxa"/>
        <w:tblBorders>
          <w:left w:val="none" w:sz="0" w:space="0" w:color="auto"/>
          <w:right w:val="none" w:sz="0" w:space="0" w:color="auto"/>
          <w:insideV w:val="none" w:sz="0" w:space="0" w:color="auto"/>
        </w:tblBorders>
        <w:tblLook w:val="04A0"/>
      </w:tblPr>
      <w:tblGrid>
        <w:gridCol w:w="485"/>
        <w:gridCol w:w="1145"/>
        <w:gridCol w:w="1007"/>
        <w:gridCol w:w="1386"/>
      </w:tblGrid>
      <w:tr w:rsidR="00374FEA" w:rsidRPr="0008609D" w:rsidTr="00F164D6">
        <w:trPr>
          <w:trHeight w:val="252"/>
        </w:trPr>
        <w:tc>
          <w:tcPr>
            <w:tcW w:w="485" w:type="dxa"/>
            <w:tcBorders>
              <w:bottom w:val="single" w:sz="4" w:space="0" w:color="000000" w:themeColor="text1"/>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No</w:t>
            </w:r>
          </w:p>
        </w:tc>
        <w:tc>
          <w:tcPr>
            <w:tcW w:w="1145" w:type="dxa"/>
            <w:tcBorders>
              <w:bottom w:val="single" w:sz="4" w:space="0" w:color="000000" w:themeColor="text1"/>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Presentase Respons</w:t>
            </w:r>
          </w:p>
        </w:tc>
        <w:tc>
          <w:tcPr>
            <w:tcW w:w="1007" w:type="dxa"/>
            <w:tcBorders>
              <w:bottom w:val="single" w:sz="4" w:space="0" w:color="000000" w:themeColor="text1"/>
            </w:tcBorders>
            <w:vAlign w:val="center"/>
          </w:tcPr>
          <w:p w:rsidR="00374FEA" w:rsidRPr="0008609D" w:rsidRDefault="00C36272" w:rsidP="00F164D6">
            <w:pPr>
              <w:spacing w:after="0" w:line="240" w:lineRule="auto"/>
              <w:jc w:val="center"/>
              <w:rPr>
                <w:rFonts w:ascii="Times New Roman" w:hAnsi="Times New Roman" w:cs="Times New Roman"/>
              </w:rPr>
            </w:pPr>
            <w:r w:rsidRPr="0008609D">
              <w:rPr>
                <w:rFonts w:ascii="Times New Roman" w:hAnsi="Times New Roman" w:cs="Times New Roman"/>
              </w:rPr>
              <w:t>∑</w:t>
            </w:r>
            <w:r w:rsidR="0008609D" w:rsidRPr="0008609D">
              <w:rPr>
                <w:rFonts w:ascii="Times New Roman" w:hAnsi="Times New Roman" w:cs="Times New Roman"/>
              </w:rPr>
              <w:t xml:space="preserve">  </w:t>
            </w:r>
            <w:r w:rsidR="00374FEA" w:rsidRPr="0008609D">
              <w:rPr>
                <w:rFonts w:ascii="Times New Roman" w:hAnsi="Times New Roman" w:cs="Times New Roman"/>
              </w:rPr>
              <w:t>Peserta Didik</w:t>
            </w:r>
          </w:p>
        </w:tc>
        <w:tc>
          <w:tcPr>
            <w:tcW w:w="1386" w:type="dxa"/>
            <w:tcBorders>
              <w:bottom w:val="single" w:sz="4" w:space="0" w:color="000000" w:themeColor="text1"/>
            </w:tcBorders>
            <w:vAlign w:val="center"/>
          </w:tcPr>
          <w:p w:rsidR="00374FEA" w:rsidRPr="0008609D" w:rsidRDefault="00374FEA" w:rsidP="00F164D6">
            <w:pPr>
              <w:spacing w:after="0" w:line="240" w:lineRule="auto"/>
              <w:jc w:val="center"/>
              <w:rPr>
                <w:rFonts w:ascii="Times New Roman" w:hAnsi="Times New Roman" w:cs="Times New Roman"/>
              </w:rPr>
            </w:pPr>
            <w:r w:rsidRPr="0008609D">
              <w:rPr>
                <w:rFonts w:ascii="Times New Roman" w:hAnsi="Times New Roman" w:cs="Times New Roman"/>
              </w:rPr>
              <w:t>Interprestasi</w:t>
            </w:r>
          </w:p>
        </w:tc>
      </w:tr>
      <w:tr w:rsidR="00374FEA" w:rsidRPr="0008609D" w:rsidTr="00F164D6">
        <w:trPr>
          <w:trHeight w:val="252"/>
        </w:trPr>
        <w:tc>
          <w:tcPr>
            <w:tcW w:w="485" w:type="dxa"/>
            <w:tcBorders>
              <w:bottom w:val="nil"/>
              <w:right w:val="nil"/>
            </w:tcBorders>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1</w:t>
            </w:r>
          </w:p>
        </w:tc>
        <w:tc>
          <w:tcPr>
            <w:tcW w:w="1145" w:type="dxa"/>
            <w:tcBorders>
              <w:left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81-100</w:t>
            </w:r>
          </w:p>
        </w:tc>
        <w:tc>
          <w:tcPr>
            <w:tcW w:w="1007" w:type="dxa"/>
            <w:tcBorders>
              <w:left w:val="nil"/>
              <w:bottom w:val="nil"/>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12</w:t>
            </w:r>
          </w:p>
        </w:tc>
        <w:tc>
          <w:tcPr>
            <w:tcW w:w="1386" w:type="dxa"/>
            <w:tcBorders>
              <w:left w:val="nil"/>
              <w:bottom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Sangat positif</w:t>
            </w:r>
          </w:p>
        </w:tc>
      </w:tr>
      <w:tr w:rsidR="00374FEA" w:rsidRPr="0008609D" w:rsidTr="00F164D6">
        <w:trPr>
          <w:trHeight w:val="252"/>
        </w:trPr>
        <w:tc>
          <w:tcPr>
            <w:tcW w:w="485" w:type="dxa"/>
            <w:tcBorders>
              <w:top w:val="nil"/>
              <w:bottom w:val="nil"/>
              <w:right w:val="nil"/>
            </w:tcBorders>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2</w:t>
            </w:r>
          </w:p>
        </w:tc>
        <w:tc>
          <w:tcPr>
            <w:tcW w:w="1145" w:type="dxa"/>
            <w:tcBorders>
              <w:top w:val="nil"/>
              <w:left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61-80</w:t>
            </w:r>
          </w:p>
        </w:tc>
        <w:tc>
          <w:tcPr>
            <w:tcW w:w="1007" w:type="dxa"/>
            <w:tcBorders>
              <w:top w:val="nil"/>
              <w:left w:val="nil"/>
              <w:bottom w:val="nil"/>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386" w:type="dxa"/>
            <w:tcBorders>
              <w:top w:val="nil"/>
              <w:left w:val="nil"/>
              <w:bottom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Positif</w:t>
            </w:r>
          </w:p>
        </w:tc>
      </w:tr>
      <w:tr w:rsidR="00374FEA" w:rsidRPr="0008609D" w:rsidTr="00F164D6">
        <w:trPr>
          <w:trHeight w:val="252"/>
        </w:trPr>
        <w:tc>
          <w:tcPr>
            <w:tcW w:w="485" w:type="dxa"/>
            <w:tcBorders>
              <w:top w:val="nil"/>
              <w:bottom w:val="nil"/>
              <w:right w:val="nil"/>
            </w:tcBorders>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3</w:t>
            </w:r>
          </w:p>
        </w:tc>
        <w:tc>
          <w:tcPr>
            <w:tcW w:w="1145" w:type="dxa"/>
            <w:tcBorders>
              <w:top w:val="nil"/>
              <w:left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41-60</w:t>
            </w:r>
          </w:p>
        </w:tc>
        <w:tc>
          <w:tcPr>
            <w:tcW w:w="1007" w:type="dxa"/>
            <w:tcBorders>
              <w:top w:val="nil"/>
              <w:left w:val="nil"/>
              <w:bottom w:val="nil"/>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386" w:type="dxa"/>
            <w:tcBorders>
              <w:top w:val="nil"/>
              <w:left w:val="nil"/>
              <w:bottom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Cukup positif</w:t>
            </w:r>
          </w:p>
        </w:tc>
      </w:tr>
      <w:tr w:rsidR="00374FEA" w:rsidRPr="0008609D" w:rsidTr="00F164D6">
        <w:trPr>
          <w:trHeight w:val="252"/>
        </w:trPr>
        <w:tc>
          <w:tcPr>
            <w:tcW w:w="485" w:type="dxa"/>
            <w:tcBorders>
              <w:top w:val="nil"/>
              <w:bottom w:val="nil"/>
              <w:right w:val="nil"/>
            </w:tcBorders>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4</w:t>
            </w:r>
          </w:p>
        </w:tc>
        <w:tc>
          <w:tcPr>
            <w:tcW w:w="1145" w:type="dxa"/>
            <w:tcBorders>
              <w:top w:val="nil"/>
              <w:left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21-40</w:t>
            </w:r>
          </w:p>
        </w:tc>
        <w:tc>
          <w:tcPr>
            <w:tcW w:w="1007" w:type="dxa"/>
            <w:tcBorders>
              <w:top w:val="nil"/>
              <w:left w:val="nil"/>
              <w:bottom w:val="nil"/>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386" w:type="dxa"/>
            <w:tcBorders>
              <w:top w:val="nil"/>
              <w:left w:val="nil"/>
              <w:bottom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Kurang positif</w:t>
            </w:r>
          </w:p>
        </w:tc>
      </w:tr>
      <w:tr w:rsidR="00374FEA" w:rsidRPr="0008609D" w:rsidTr="00F164D6">
        <w:trPr>
          <w:trHeight w:val="252"/>
        </w:trPr>
        <w:tc>
          <w:tcPr>
            <w:tcW w:w="485" w:type="dxa"/>
            <w:tcBorders>
              <w:top w:val="nil"/>
              <w:bottom w:val="single" w:sz="4" w:space="0" w:color="auto"/>
              <w:right w:val="nil"/>
            </w:tcBorders>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5</w:t>
            </w:r>
          </w:p>
        </w:tc>
        <w:tc>
          <w:tcPr>
            <w:tcW w:w="1145" w:type="dxa"/>
            <w:tcBorders>
              <w:top w:val="nil"/>
              <w:left w:val="nil"/>
              <w:bottom w:val="single" w:sz="4" w:space="0" w:color="auto"/>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&lt; 20</w:t>
            </w:r>
          </w:p>
        </w:tc>
        <w:tc>
          <w:tcPr>
            <w:tcW w:w="1007" w:type="dxa"/>
            <w:tcBorders>
              <w:top w:val="nil"/>
              <w:left w:val="nil"/>
              <w:bottom w:val="single" w:sz="4" w:space="0" w:color="auto"/>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386" w:type="dxa"/>
            <w:tcBorders>
              <w:top w:val="nil"/>
              <w:left w:val="nil"/>
              <w:bottom w:val="single" w:sz="4" w:space="0" w:color="auto"/>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Tidak positif</w:t>
            </w:r>
          </w:p>
        </w:tc>
      </w:tr>
    </w:tbl>
    <w:p w:rsidR="00374FEA" w:rsidRPr="0008609D" w:rsidRDefault="00374FEA" w:rsidP="0008609D">
      <w:pPr>
        <w:spacing w:after="0" w:line="240" w:lineRule="auto"/>
        <w:ind w:firstLine="720"/>
        <w:jc w:val="both"/>
        <w:rPr>
          <w:rFonts w:ascii="Times New Roman" w:hAnsi="Times New Roman" w:cs="Times New Roman"/>
          <w:lang w:val="id-ID"/>
        </w:rPr>
      </w:pPr>
      <w:proofErr w:type="gramStart"/>
      <w:r w:rsidRPr="0008609D">
        <w:rPr>
          <w:rFonts w:ascii="Times New Roman" w:hAnsi="Times New Roman" w:cs="Times New Roman"/>
        </w:rPr>
        <w:t>Hasil analisis tersebut menunjukkan rata-rata persentase respons peserta didik berada dalam kategori 81 – 100 dengan</w:t>
      </w:r>
      <w:r w:rsidRPr="0008609D">
        <w:rPr>
          <w:rFonts w:ascii="Times New Roman" w:hAnsi="Times New Roman" w:cs="Times New Roman"/>
          <w:lang w:val="id-ID"/>
        </w:rPr>
        <w:t xml:space="preserve"> </w:t>
      </w:r>
      <w:r w:rsidRPr="0008609D">
        <w:rPr>
          <w:rFonts w:ascii="Times New Roman" w:hAnsi="Times New Roman" w:cs="Times New Roman"/>
        </w:rPr>
        <w:t>interpretasi sangat positif.</w:t>
      </w:r>
      <w:proofErr w:type="gramEnd"/>
      <w:r w:rsidRPr="0008609D">
        <w:rPr>
          <w:rFonts w:ascii="Times New Roman" w:hAnsi="Times New Roman" w:cs="Times New Roman"/>
          <w:lang w:val="id-ID"/>
        </w:rPr>
        <w:t xml:space="preserve">  </w:t>
      </w:r>
      <w:r w:rsidRPr="0008609D">
        <w:rPr>
          <w:rFonts w:ascii="Times New Roman" w:hAnsi="Times New Roman" w:cs="Times New Roman"/>
        </w:rPr>
        <w:t>Hasil analisis respons pe</w:t>
      </w:r>
      <w:r w:rsidRPr="0008609D">
        <w:rPr>
          <w:rFonts w:ascii="Times New Roman" w:hAnsi="Times New Roman" w:cs="Times New Roman"/>
          <w:lang w:val="id-ID"/>
        </w:rPr>
        <w:t>ndidik</w:t>
      </w:r>
      <w:r w:rsidR="007B70E7" w:rsidRPr="0008609D">
        <w:rPr>
          <w:rFonts w:ascii="Times New Roman" w:hAnsi="Times New Roman" w:cs="Times New Roman"/>
        </w:rPr>
        <w:t xml:space="preserve"> dirangkum dalam Tabel </w:t>
      </w:r>
      <w:r w:rsidR="000A08AF" w:rsidRPr="0008609D">
        <w:rPr>
          <w:rFonts w:ascii="Times New Roman" w:hAnsi="Times New Roman" w:cs="Times New Roman"/>
          <w:lang w:val="id-ID"/>
        </w:rPr>
        <w:t>7</w:t>
      </w:r>
    </w:p>
    <w:p w:rsidR="00374FEA" w:rsidRPr="0008609D" w:rsidRDefault="00374FEA" w:rsidP="002A3548">
      <w:pPr>
        <w:spacing w:after="0" w:line="240" w:lineRule="auto"/>
        <w:jc w:val="both"/>
        <w:rPr>
          <w:rFonts w:ascii="Times New Roman" w:hAnsi="Times New Roman" w:cs="Times New Roman"/>
          <w:lang w:val="id-ID"/>
        </w:rPr>
      </w:pPr>
      <w:proofErr w:type="gramStart"/>
      <w:r w:rsidRPr="0008609D">
        <w:rPr>
          <w:rFonts w:ascii="Times New Roman" w:hAnsi="Times New Roman" w:cs="Times New Roman"/>
          <w:b/>
        </w:rPr>
        <w:lastRenderedPageBreak/>
        <w:t xml:space="preserve">Tabel </w:t>
      </w:r>
      <w:r w:rsidR="007B70E7" w:rsidRPr="0008609D">
        <w:rPr>
          <w:rFonts w:ascii="Times New Roman" w:hAnsi="Times New Roman" w:cs="Times New Roman"/>
          <w:b/>
          <w:lang w:val="id-ID"/>
        </w:rPr>
        <w:t>7</w:t>
      </w:r>
      <w:r w:rsidR="006315C0" w:rsidRPr="0008609D">
        <w:rPr>
          <w:rFonts w:ascii="Times New Roman" w:hAnsi="Times New Roman" w:cs="Times New Roman"/>
          <w:b/>
        </w:rPr>
        <w:t>.</w:t>
      </w:r>
      <w:proofErr w:type="gramEnd"/>
      <w:r w:rsidRPr="0008609D">
        <w:rPr>
          <w:rFonts w:ascii="Times New Roman" w:hAnsi="Times New Roman" w:cs="Times New Roman"/>
        </w:rPr>
        <w:t xml:space="preserve"> Rangkuman Hasil Respons </w:t>
      </w:r>
      <w:r w:rsidRPr="0008609D">
        <w:rPr>
          <w:rFonts w:ascii="Times New Roman" w:hAnsi="Times New Roman" w:cs="Times New Roman"/>
          <w:lang w:val="id-ID"/>
        </w:rPr>
        <w:t>Pendidik</w:t>
      </w:r>
      <w:r w:rsidR="0008609D" w:rsidRPr="0008609D">
        <w:rPr>
          <w:rFonts w:ascii="Times New Roman" w:hAnsi="Times New Roman" w:cs="Times New Roman"/>
        </w:rPr>
        <w:t xml:space="preserve"> Terhadap Modul</w:t>
      </w:r>
    </w:p>
    <w:tbl>
      <w:tblPr>
        <w:tblStyle w:val="TableGrid"/>
        <w:tblW w:w="3969" w:type="dxa"/>
        <w:tblInd w:w="108" w:type="dxa"/>
        <w:tblBorders>
          <w:left w:val="none" w:sz="0" w:space="0" w:color="auto"/>
          <w:right w:val="none" w:sz="0" w:space="0" w:color="auto"/>
          <w:insideV w:val="none" w:sz="0" w:space="0" w:color="auto"/>
        </w:tblBorders>
        <w:tblLook w:val="04A0"/>
      </w:tblPr>
      <w:tblGrid>
        <w:gridCol w:w="485"/>
        <w:gridCol w:w="1181"/>
        <w:gridCol w:w="999"/>
        <w:gridCol w:w="1304"/>
      </w:tblGrid>
      <w:tr w:rsidR="00374FEA" w:rsidRPr="0008609D" w:rsidTr="00F164D6">
        <w:trPr>
          <w:trHeight w:val="270"/>
        </w:trPr>
        <w:tc>
          <w:tcPr>
            <w:tcW w:w="485" w:type="dxa"/>
            <w:tcBorders>
              <w:bottom w:val="single" w:sz="4" w:space="0" w:color="000000" w:themeColor="text1"/>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No</w:t>
            </w:r>
          </w:p>
        </w:tc>
        <w:tc>
          <w:tcPr>
            <w:tcW w:w="1181" w:type="dxa"/>
            <w:tcBorders>
              <w:bottom w:val="single" w:sz="4" w:space="0" w:color="000000" w:themeColor="text1"/>
            </w:tcBorders>
            <w:vAlign w:val="center"/>
          </w:tcPr>
          <w:p w:rsidR="00374FEA" w:rsidRPr="0008609D" w:rsidRDefault="00374FEA" w:rsidP="0008609D">
            <w:pPr>
              <w:spacing w:after="0" w:line="240" w:lineRule="auto"/>
              <w:rPr>
                <w:rFonts w:ascii="Times New Roman" w:hAnsi="Times New Roman" w:cs="Times New Roman"/>
              </w:rPr>
            </w:pPr>
            <w:r w:rsidRPr="0008609D">
              <w:rPr>
                <w:rFonts w:ascii="Times New Roman" w:hAnsi="Times New Roman" w:cs="Times New Roman"/>
              </w:rPr>
              <w:t xml:space="preserve">Presentase Respons </w:t>
            </w:r>
          </w:p>
        </w:tc>
        <w:tc>
          <w:tcPr>
            <w:tcW w:w="999" w:type="dxa"/>
            <w:tcBorders>
              <w:bottom w:val="single" w:sz="4" w:space="0" w:color="000000" w:themeColor="text1"/>
            </w:tcBorders>
            <w:vAlign w:val="center"/>
          </w:tcPr>
          <w:p w:rsidR="00374FEA" w:rsidRPr="0008609D" w:rsidRDefault="0008609D" w:rsidP="0008609D">
            <w:pPr>
              <w:spacing w:after="0" w:line="240" w:lineRule="auto"/>
              <w:jc w:val="center"/>
              <w:rPr>
                <w:rFonts w:ascii="Times New Roman" w:hAnsi="Times New Roman" w:cs="Times New Roman"/>
              </w:rPr>
            </w:pPr>
            <w:r w:rsidRPr="0008609D">
              <w:rPr>
                <w:rFonts w:ascii="Times New Roman" w:hAnsi="Times New Roman" w:cs="Times New Roman"/>
              </w:rPr>
              <w:t xml:space="preserve">∑ </w:t>
            </w:r>
            <w:r w:rsidR="00374FEA" w:rsidRPr="0008609D">
              <w:rPr>
                <w:rFonts w:ascii="Times New Roman" w:hAnsi="Times New Roman" w:cs="Times New Roman"/>
              </w:rPr>
              <w:t>Pendidik</w:t>
            </w:r>
          </w:p>
        </w:tc>
        <w:tc>
          <w:tcPr>
            <w:tcW w:w="1304" w:type="dxa"/>
            <w:tcBorders>
              <w:bottom w:val="single" w:sz="4" w:space="0" w:color="000000" w:themeColor="text1"/>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Interprestasi</w:t>
            </w:r>
          </w:p>
        </w:tc>
      </w:tr>
      <w:tr w:rsidR="00374FEA" w:rsidRPr="0008609D" w:rsidTr="00F164D6">
        <w:trPr>
          <w:trHeight w:val="270"/>
        </w:trPr>
        <w:tc>
          <w:tcPr>
            <w:tcW w:w="485" w:type="dxa"/>
            <w:tcBorders>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1</w:t>
            </w:r>
          </w:p>
        </w:tc>
        <w:tc>
          <w:tcPr>
            <w:tcW w:w="1181" w:type="dxa"/>
            <w:tcBorders>
              <w:left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81-100</w:t>
            </w:r>
          </w:p>
        </w:tc>
        <w:tc>
          <w:tcPr>
            <w:tcW w:w="999" w:type="dxa"/>
            <w:tcBorders>
              <w:left w:val="nil"/>
              <w:bottom w:val="nil"/>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5</w:t>
            </w:r>
          </w:p>
        </w:tc>
        <w:tc>
          <w:tcPr>
            <w:tcW w:w="1304" w:type="dxa"/>
            <w:tcBorders>
              <w:left w:val="nil"/>
              <w:bottom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Sangat positif</w:t>
            </w:r>
          </w:p>
        </w:tc>
      </w:tr>
      <w:tr w:rsidR="00374FEA" w:rsidRPr="0008609D" w:rsidTr="00F164D6">
        <w:trPr>
          <w:trHeight w:val="270"/>
        </w:trPr>
        <w:tc>
          <w:tcPr>
            <w:tcW w:w="485" w:type="dxa"/>
            <w:tcBorders>
              <w:top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2</w:t>
            </w:r>
          </w:p>
        </w:tc>
        <w:tc>
          <w:tcPr>
            <w:tcW w:w="1181" w:type="dxa"/>
            <w:tcBorders>
              <w:top w:val="nil"/>
              <w:left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61-80</w:t>
            </w:r>
          </w:p>
        </w:tc>
        <w:tc>
          <w:tcPr>
            <w:tcW w:w="999" w:type="dxa"/>
            <w:tcBorders>
              <w:top w:val="nil"/>
              <w:left w:val="nil"/>
              <w:bottom w:val="nil"/>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304" w:type="dxa"/>
            <w:tcBorders>
              <w:top w:val="nil"/>
              <w:left w:val="nil"/>
              <w:bottom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Positif</w:t>
            </w:r>
          </w:p>
        </w:tc>
      </w:tr>
      <w:tr w:rsidR="00374FEA" w:rsidRPr="0008609D" w:rsidTr="00F164D6">
        <w:trPr>
          <w:trHeight w:val="270"/>
        </w:trPr>
        <w:tc>
          <w:tcPr>
            <w:tcW w:w="485" w:type="dxa"/>
            <w:tcBorders>
              <w:top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3</w:t>
            </w:r>
          </w:p>
        </w:tc>
        <w:tc>
          <w:tcPr>
            <w:tcW w:w="1181" w:type="dxa"/>
            <w:tcBorders>
              <w:top w:val="nil"/>
              <w:left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41-60</w:t>
            </w:r>
          </w:p>
        </w:tc>
        <w:tc>
          <w:tcPr>
            <w:tcW w:w="999" w:type="dxa"/>
            <w:tcBorders>
              <w:top w:val="nil"/>
              <w:left w:val="nil"/>
              <w:bottom w:val="nil"/>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304" w:type="dxa"/>
            <w:tcBorders>
              <w:top w:val="nil"/>
              <w:left w:val="nil"/>
              <w:bottom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Cukup positif</w:t>
            </w:r>
          </w:p>
        </w:tc>
      </w:tr>
      <w:tr w:rsidR="00374FEA" w:rsidRPr="0008609D" w:rsidTr="00F164D6">
        <w:trPr>
          <w:trHeight w:val="270"/>
        </w:trPr>
        <w:tc>
          <w:tcPr>
            <w:tcW w:w="485" w:type="dxa"/>
            <w:tcBorders>
              <w:top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4</w:t>
            </w:r>
          </w:p>
        </w:tc>
        <w:tc>
          <w:tcPr>
            <w:tcW w:w="1181" w:type="dxa"/>
            <w:tcBorders>
              <w:top w:val="nil"/>
              <w:left w:val="nil"/>
              <w:bottom w:val="nil"/>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21-40</w:t>
            </w:r>
          </w:p>
        </w:tc>
        <w:tc>
          <w:tcPr>
            <w:tcW w:w="999" w:type="dxa"/>
            <w:tcBorders>
              <w:top w:val="nil"/>
              <w:left w:val="nil"/>
              <w:bottom w:val="nil"/>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304" w:type="dxa"/>
            <w:tcBorders>
              <w:top w:val="nil"/>
              <w:left w:val="nil"/>
              <w:bottom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Kurang positif</w:t>
            </w:r>
          </w:p>
        </w:tc>
      </w:tr>
      <w:tr w:rsidR="00374FEA" w:rsidRPr="0008609D" w:rsidTr="00F164D6">
        <w:trPr>
          <w:trHeight w:val="270"/>
        </w:trPr>
        <w:tc>
          <w:tcPr>
            <w:tcW w:w="485" w:type="dxa"/>
            <w:tcBorders>
              <w:top w:val="nil"/>
              <w:bottom w:val="single" w:sz="4" w:space="0" w:color="auto"/>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5</w:t>
            </w:r>
          </w:p>
        </w:tc>
        <w:tc>
          <w:tcPr>
            <w:tcW w:w="1181" w:type="dxa"/>
            <w:tcBorders>
              <w:top w:val="nil"/>
              <w:left w:val="nil"/>
              <w:bottom w:val="single" w:sz="4" w:space="0" w:color="auto"/>
              <w:right w:val="nil"/>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&lt; 20</w:t>
            </w:r>
          </w:p>
        </w:tc>
        <w:tc>
          <w:tcPr>
            <w:tcW w:w="999" w:type="dxa"/>
            <w:tcBorders>
              <w:top w:val="nil"/>
              <w:left w:val="nil"/>
              <w:bottom w:val="single" w:sz="4" w:space="0" w:color="auto"/>
              <w:right w:val="nil"/>
            </w:tcBorders>
            <w:vAlign w:val="center"/>
          </w:tcPr>
          <w:p w:rsidR="00374FEA" w:rsidRPr="0008609D" w:rsidRDefault="00374FEA"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304" w:type="dxa"/>
            <w:tcBorders>
              <w:top w:val="nil"/>
              <w:left w:val="nil"/>
              <w:bottom w:val="single" w:sz="4" w:space="0" w:color="auto"/>
            </w:tcBorders>
            <w:vAlign w:val="center"/>
          </w:tcPr>
          <w:p w:rsidR="00374FEA" w:rsidRPr="0008609D" w:rsidRDefault="00374FEA" w:rsidP="00F164D6">
            <w:pPr>
              <w:spacing w:after="0" w:line="240" w:lineRule="auto"/>
              <w:rPr>
                <w:rFonts w:ascii="Times New Roman" w:hAnsi="Times New Roman" w:cs="Times New Roman"/>
              </w:rPr>
            </w:pPr>
            <w:r w:rsidRPr="0008609D">
              <w:rPr>
                <w:rFonts w:ascii="Times New Roman" w:hAnsi="Times New Roman" w:cs="Times New Roman"/>
              </w:rPr>
              <w:t>Tidak positif</w:t>
            </w:r>
          </w:p>
        </w:tc>
      </w:tr>
    </w:tbl>
    <w:p w:rsidR="00324731" w:rsidRPr="0008609D" w:rsidRDefault="00324731" w:rsidP="0008609D">
      <w:pPr>
        <w:spacing w:after="0" w:line="240" w:lineRule="auto"/>
        <w:ind w:firstLine="720"/>
        <w:jc w:val="both"/>
        <w:rPr>
          <w:rFonts w:ascii="Times New Roman" w:hAnsi="Times New Roman" w:cs="Times New Roman"/>
        </w:rPr>
      </w:pPr>
      <w:r w:rsidRPr="0008609D">
        <w:rPr>
          <w:rFonts w:ascii="Times New Roman" w:hAnsi="Times New Roman" w:cs="Times New Roman"/>
        </w:rPr>
        <w:t xml:space="preserve">Analisis indikator tes keterampilan proses sains dengan perolehan skor perindikator pada saat </w:t>
      </w:r>
      <w:r w:rsidRPr="0008609D">
        <w:rPr>
          <w:rFonts w:ascii="Times New Roman" w:hAnsi="Times New Roman" w:cs="Times New Roman"/>
          <w:i/>
        </w:rPr>
        <w:t>pre test</w:t>
      </w:r>
      <w:r w:rsidRPr="0008609D">
        <w:rPr>
          <w:rFonts w:ascii="Times New Roman" w:hAnsi="Times New Roman" w:cs="Times New Roman"/>
        </w:rPr>
        <w:t xml:space="preserve"> dan </w:t>
      </w:r>
      <w:r w:rsidRPr="0008609D">
        <w:rPr>
          <w:rFonts w:ascii="Times New Roman" w:hAnsi="Times New Roman" w:cs="Times New Roman"/>
          <w:i/>
        </w:rPr>
        <w:t>post test</w:t>
      </w:r>
      <w:r w:rsidRPr="0008609D">
        <w:rPr>
          <w:rFonts w:ascii="Times New Roman" w:hAnsi="Times New Roman" w:cs="Times New Roman"/>
        </w:rPr>
        <w:t xml:space="preserve"> dengan menggunakan soal yang mewakili setiap indikator keterampilan proses sains </w:t>
      </w:r>
      <w:proofErr w:type="gramStart"/>
      <w:r w:rsidRPr="0008609D">
        <w:rPr>
          <w:rFonts w:ascii="Times New Roman" w:hAnsi="Times New Roman" w:cs="Times New Roman"/>
          <w:lang w:val="id-ID"/>
        </w:rPr>
        <w:t xml:space="preserve">meliputi </w:t>
      </w:r>
      <w:r w:rsidRPr="0008609D">
        <w:rPr>
          <w:rFonts w:ascii="Times New Roman" w:hAnsi="Times New Roman" w:cs="Times New Roman"/>
        </w:rPr>
        <w:t xml:space="preserve"> mengamati</w:t>
      </w:r>
      <w:proofErr w:type="gramEnd"/>
      <w:r w:rsidR="000D4A4B" w:rsidRPr="0008609D">
        <w:rPr>
          <w:rFonts w:ascii="Times New Roman" w:hAnsi="Times New Roman" w:cs="Times New Roman"/>
        </w:rPr>
        <w:t xml:space="preserve">, </w:t>
      </w:r>
      <w:r w:rsidRPr="0008609D">
        <w:rPr>
          <w:rFonts w:ascii="Times New Roman" w:hAnsi="Times New Roman" w:cs="Times New Roman"/>
        </w:rPr>
        <w:t xml:space="preserve">merumuskan masalah, merumuskan, melakukan percobaan, mengkomunikasikan, dan menyimpulkan. </w:t>
      </w:r>
      <w:r w:rsidR="004C52C8" w:rsidRPr="0008609D">
        <w:rPr>
          <w:rFonts w:ascii="Times New Roman" w:hAnsi="Times New Roman" w:cs="Times New Roman"/>
        </w:rPr>
        <w:t>Tes keterampilan proses sains peserta didik dalam pengembangan modul</w:t>
      </w:r>
      <w:r w:rsidR="004C52C8" w:rsidRPr="0008609D">
        <w:rPr>
          <w:rFonts w:ascii="Times New Roman" w:hAnsi="Times New Roman" w:cs="Times New Roman"/>
          <w:i/>
        </w:rPr>
        <w:t xml:space="preserve"> </w:t>
      </w:r>
      <w:r w:rsidR="004C52C8" w:rsidRPr="0008609D">
        <w:rPr>
          <w:rFonts w:ascii="Times New Roman" w:hAnsi="Times New Roman" w:cs="Times New Roman"/>
        </w:rPr>
        <w:t>dapat diketahui peningkatannya sesudah tes dengan persentase N-gain.</w:t>
      </w:r>
    </w:p>
    <w:p w:rsidR="004C52C8" w:rsidRPr="0008609D" w:rsidRDefault="004C52C8" w:rsidP="002A3548">
      <w:pPr>
        <w:tabs>
          <w:tab w:val="left" w:pos="1985"/>
        </w:tabs>
        <w:spacing w:after="0" w:line="240" w:lineRule="auto"/>
        <w:jc w:val="both"/>
        <w:rPr>
          <w:rFonts w:ascii="Times New Roman" w:hAnsi="Times New Roman" w:cs="Times New Roman"/>
        </w:rPr>
      </w:pPr>
      <w:proofErr w:type="gramStart"/>
      <w:r w:rsidRPr="0008609D">
        <w:rPr>
          <w:rFonts w:ascii="Times New Roman" w:hAnsi="Times New Roman" w:cs="Times New Roman"/>
          <w:b/>
        </w:rPr>
        <w:t xml:space="preserve">Tabel </w:t>
      </w:r>
      <w:r w:rsidR="007B70E7" w:rsidRPr="0008609D">
        <w:rPr>
          <w:rFonts w:ascii="Times New Roman" w:hAnsi="Times New Roman" w:cs="Times New Roman"/>
          <w:b/>
          <w:lang w:val="id-ID"/>
        </w:rPr>
        <w:t>10</w:t>
      </w:r>
      <w:r w:rsidR="00F16710" w:rsidRPr="0008609D">
        <w:rPr>
          <w:rFonts w:ascii="Times New Roman" w:hAnsi="Times New Roman" w:cs="Times New Roman"/>
          <w:b/>
        </w:rPr>
        <w:t>.</w:t>
      </w:r>
      <w:proofErr w:type="gramEnd"/>
      <w:r w:rsidRPr="0008609D">
        <w:rPr>
          <w:rFonts w:ascii="Times New Roman" w:hAnsi="Times New Roman" w:cs="Times New Roman"/>
        </w:rPr>
        <w:t xml:space="preserve"> Persentase N</w:t>
      </w:r>
      <w:r w:rsidRPr="0008609D">
        <w:rPr>
          <w:rFonts w:ascii="Times New Roman" w:hAnsi="Times New Roman" w:cs="Times New Roman"/>
          <w:i/>
        </w:rPr>
        <w:t xml:space="preserve">-gain </w:t>
      </w:r>
      <w:r w:rsidRPr="0008609D">
        <w:rPr>
          <w:rFonts w:ascii="Times New Roman" w:hAnsi="Times New Roman" w:cs="Times New Roman"/>
        </w:rPr>
        <w:t>Keterampilan Proses Sains</w:t>
      </w:r>
    </w:p>
    <w:tbl>
      <w:tblPr>
        <w:tblStyle w:val="TableGrid"/>
        <w:tblW w:w="3944"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272"/>
        <w:gridCol w:w="1018"/>
        <w:gridCol w:w="509"/>
        <w:gridCol w:w="1145"/>
      </w:tblGrid>
      <w:tr w:rsidR="00F16710" w:rsidRPr="0008609D" w:rsidTr="002A3548">
        <w:trPr>
          <w:trHeight w:val="541"/>
        </w:trPr>
        <w:tc>
          <w:tcPr>
            <w:tcW w:w="1272" w:type="dxa"/>
            <w:tcBorders>
              <w:bottom w:val="single" w:sz="4" w:space="0" w:color="auto"/>
            </w:tcBorders>
          </w:tcPr>
          <w:p w:rsidR="004C52C8" w:rsidRPr="0008609D" w:rsidRDefault="004C52C8" w:rsidP="0008609D">
            <w:pPr>
              <w:spacing w:after="0" w:line="240" w:lineRule="auto"/>
              <w:jc w:val="center"/>
              <w:rPr>
                <w:rFonts w:ascii="Times New Roman" w:hAnsi="Times New Roman" w:cs="Times New Roman"/>
              </w:rPr>
            </w:pPr>
            <w:r w:rsidRPr="0008609D">
              <w:rPr>
                <w:rFonts w:ascii="Times New Roman" w:hAnsi="Times New Roman" w:cs="Times New Roman"/>
              </w:rPr>
              <w:t>Nilai</w:t>
            </w:r>
          </w:p>
        </w:tc>
        <w:tc>
          <w:tcPr>
            <w:tcW w:w="1018" w:type="dxa"/>
            <w:tcBorders>
              <w:bottom w:val="single" w:sz="4" w:space="0" w:color="auto"/>
            </w:tcBorders>
          </w:tcPr>
          <w:p w:rsidR="004C52C8" w:rsidRPr="0008609D" w:rsidRDefault="004C52C8" w:rsidP="0008609D">
            <w:pPr>
              <w:spacing w:after="0" w:line="240" w:lineRule="auto"/>
              <w:jc w:val="center"/>
              <w:rPr>
                <w:rFonts w:ascii="Times New Roman" w:hAnsi="Times New Roman" w:cs="Times New Roman"/>
                <w:i/>
              </w:rPr>
            </w:pPr>
            <w:r w:rsidRPr="0008609D">
              <w:rPr>
                <w:rFonts w:ascii="Times New Roman" w:hAnsi="Times New Roman" w:cs="Times New Roman"/>
              </w:rPr>
              <w:t>Kategori N-gain</w:t>
            </w:r>
          </w:p>
        </w:tc>
        <w:tc>
          <w:tcPr>
            <w:tcW w:w="509" w:type="dxa"/>
            <w:tcBorders>
              <w:bottom w:val="single" w:sz="4" w:space="0" w:color="auto"/>
            </w:tcBorders>
          </w:tcPr>
          <w:p w:rsidR="004C52C8" w:rsidRPr="0008609D" w:rsidRDefault="0008609D" w:rsidP="0008609D">
            <w:pPr>
              <w:spacing w:after="0" w:line="240" w:lineRule="auto"/>
              <w:jc w:val="center"/>
              <w:rPr>
                <w:rFonts w:ascii="Times New Roman" w:hAnsi="Times New Roman" w:cs="Times New Roman"/>
              </w:rPr>
            </w:pPr>
            <w:r w:rsidRPr="0008609D">
              <w:rPr>
                <w:rFonts w:ascii="Times New Roman" w:hAnsi="Times New Roman" w:cs="Times New Roman"/>
              </w:rPr>
              <w:t>∑</w:t>
            </w:r>
          </w:p>
        </w:tc>
        <w:tc>
          <w:tcPr>
            <w:tcW w:w="1145" w:type="dxa"/>
            <w:tcBorders>
              <w:bottom w:val="single" w:sz="4" w:space="0" w:color="auto"/>
            </w:tcBorders>
          </w:tcPr>
          <w:p w:rsidR="004C52C8" w:rsidRPr="0008609D" w:rsidRDefault="004C52C8" w:rsidP="0008609D">
            <w:pPr>
              <w:spacing w:after="0" w:line="240" w:lineRule="auto"/>
              <w:jc w:val="center"/>
              <w:rPr>
                <w:rFonts w:ascii="Times New Roman" w:hAnsi="Times New Roman" w:cs="Times New Roman"/>
              </w:rPr>
            </w:pPr>
            <w:r w:rsidRPr="0008609D">
              <w:rPr>
                <w:rFonts w:ascii="Times New Roman" w:hAnsi="Times New Roman" w:cs="Times New Roman"/>
              </w:rPr>
              <w:t>(%)</w:t>
            </w:r>
          </w:p>
        </w:tc>
      </w:tr>
      <w:tr w:rsidR="004C52C8" w:rsidRPr="0008609D" w:rsidTr="002A3548">
        <w:trPr>
          <w:trHeight w:val="279"/>
        </w:trPr>
        <w:tc>
          <w:tcPr>
            <w:tcW w:w="1272" w:type="dxa"/>
            <w:tcBorders>
              <w:top w:val="single" w:sz="4" w:space="0" w:color="auto"/>
            </w:tcBorders>
          </w:tcPr>
          <w:p w:rsidR="004C52C8" w:rsidRPr="002A3548" w:rsidRDefault="004C52C8" w:rsidP="0008609D">
            <w:pPr>
              <w:spacing w:after="0" w:line="240" w:lineRule="auto"/>
              <w:jc w:val="center"/>
              <w:textAlignment w:val="baseline"/>
              <w:rPr>
                <w:rFonts w:ascii="Times New Roman" w:eastAsia="Times New Roman" w:hAnsi="Times New Roman" w:cs="Times New Roman"/>
                <w:b/>
                <w:sz w:val="20"/>
              </w:rPr>
            </w:pPr>
            <w:r w:rsidRPr="002A3548">
              <w:rPr>
                <w:rFonts w:ascii="Times New Roman" w:eastAsia="Times New Roman" w:hAnsi="Times New Roman" w:cs="Times New Roman"/>
                <w:sz w:val="20"/>
              </w:rPr>
              <w:t>g &gt; 0,7</w:t>
            </w:r>
          </w:p>
        </w:tc>
        <w:tc>
          <w:tcPr>
            <w:tcW w:w="1018" w:type="dxa"/>
            <w:tcBorders>
              <w:top w:val="single" w:sz="4" w:space="0" w:color="auto"/>
            </w:tcBorders>
          </w:tcPr>
          <w:p w:rsidR="004C52C8" w:rsidRPr="0008609D" w:rsidRDefault="004C52C8" w:rsidP="0008609D">
            <w:pPr>
              <w:spacing w:after="0" w:line="240" w:lineRule="auto"/>
              <w:jc w:val="center"/>
              <w:textAlignment w:val="baseline"/>
              <w:rPr>
                <w:rFonts w:ascii="Times New Roman" w:eastAsia="Times New Roman" w:hAnsi="Times New Roman" w:cs="Times New Roman"/>
              </w:rPr>
            </w:pPr>
            <w:r w:rsidRPr="0008609D">
              <w:rPr>
                <w:rFonts w:ascii="Times New Roman" w:eastAsia="Times New Roman" w:hAnsi="Times New Roman" w:cs="Times New Roman"/>
              </w:rPr>
              <w:t>Tinggi</w:t>
            </w:r>
          </w:p>
        </w:tc>
        <w:tc>
          <w:tcPr>
            <w:tcW w:w="509" w:type="dxa"/>
            <w:tcBorders>
              <w:top w:val="single" w:sz="4" w:space="0" w:color="auto"/>
            </w:tcBorders>
          </w:tcPr>
          <w:p w:rsidR="004C52C8" w:rsidRPr="0008609D" w:rsidRDefault="004C52C8" w:rsidP="0008609D">
            <w:pPr>
              <w:spacing w:after="0" w:line="240" w:lineRule="auto"/>
              <w:jc w:val="center"/>
              <w:rPr>
                <w:rFonts w:ascii="Times New Roman" w:hAnsi="Times New Roman" w:cs="Times New Roman"/>
              </w:rPr>
            </w:pPr>
            <w:r w:rsidRPr="0008609D">
              <w:rPr>
                <w:rFonts w:ascii="Times New Roman" w:hAnsi="Times New Roman" w:cs="Times New Roman"/>
              </w:rPr>
              <w:t>2</w:t>
            </w:r>
          </w:p>
        </w:tc>
        <w:tc>
          <w:tcPr>
            <w:tcW w:w="1145" w:type="dxa"/>
            <w:tcBorders>
              <w:top w:val="single" w:sz="4" w:space="0" w:color="auto"/>
            </w:tcBorders>
          </w:tcPr>
          <w:p w:rsidR="004C52C8" w:rsidRPr="0008609D" w:rsidRDefault="004C52C8" w:rsidP="0008609D">
            <w:pPr>
              <w:spacing w:after="0" w:line="240" w:lineRule="auto"/>
              <w:jc w:val="center"/>
              <w:rPr>
                <w:rFonts w:ascii="Times New Roman" w:hAnsi="Times New Roman" w:cs="Times New Roman"/>
              </w:rPr>
            </w:pPr>
            <w:r w:rsidRPr="0008609D">
              <w:rPr>
                <w:rFonts w:ascii="Times New Roman" w:hAnsi="Times New Roman" w:cs="Times New Roman"/>
              </w:rPr>
              <w:t>16,66 %</w:t>
            </w:r>
          </w:p>
        </w:tc>
      </w:tr>
      <w:tr w:rsidR="004C52C8" w:rsidRPr="0008609D" w:rsidTr="002A3548">
        <w:trPr>
          <w:trHeight w:val="279"/>
        </w:trPr>
        <w:tc>
          <w:tcPr>
            <w:tcW w:w="1272" w:type="dxa"/>
          </w:tcPr>
          <w:p w:rsidR="004C52C8" w:rsidRPr="002A3548" w:rsidRDefault="004C52C8" w:rsidP="0008609D">
            <w:pPr>
              <w:pStyle w:val="NormalWeb"/>
              <w:shd w:val="clear" w:color="auto" w:fill="FFFFFF"/>
              <w:spacing w:before="0" w:beforeAutospacing="0" w:after="0" w:afterAutospacing="0"/>
              <w:jc w:val="center"/>
              <w:textAlignment w:val="baseline"/>
              <w:rPr>
                <w:b/>
                <w:sz w:val="20"/>
                <w:szCs w:val="22"/>
              </w:rPr>
            </w:pPr>
            <w:r w:rsidRPr="002A3548">
              <w:rPr>
                <w:sz w:val="20"/>
                <w:szCs w:val="22"/>
              </w:rPr>
              <w:t>0,3 &lt; g ≤ 0,7</w:t>
            </w:r>
          </w:p>
        </w:tc>
        <w:tc>
          <w:tcPr>
            <w:tcW w:w="1018" w:type="dxa"/>
          </w:tcPr>
          <w:p w:rsidR="004C52C8" w:rsidRPr="0008609D" w:rsidRDefault="004C52C8" w:rsidP="0008609D">
            <w:pPr>
              <w:spacing w:after="0" w:line="240" w:lineRule="auto"/>
              <w:jc w:val="center"/>
              <w:textAlignment w:val="baseline"/>
              <w:rPr>
                <w:rFonts w:ascii="Times New Roman" w:eastAsia="Times New Roman" w:hAnsi="Times New Roman" w:cs="Times New Roman"/>
              </w:rPr>
            </w:pPr>
            <w:r w:rsidRPr="0008609D">
              <w:rPr>
                <w:rFonts w:ascii="Times New Roman" w:hAnsi="Times New Roman" w:cs="Times New Roman"/>
              </w:rPr>
              <w:t>Sedang</w:t>
            </w:r>
          </w:p>
        </w:tc>
        <w:tc>
          <w:tcPr>
            <w:tcW w:w="509" w:type="dxa"/>
          </w:tcPr>
          <w:p w:rsidR="004C52C8" w:rsidRPr="0008609D" w:rsidRDefault="004C52C8" w:rsidP="0008609D">
            <w:pPr>
              <w:spacing w:after="0" w:line="240" w:lineRule="auto"/>
              <w:jc w:val="center"/>
              <w:rPr>
                <w:rFonts w:ascii="Times New Roman" w:hAnsi="Times New Roman" w:cs="Times New Roman"/>
              </w:rPr>
            </w:pPr>
            <w:r w:rsidRPr="0008609D">
              <w:rPr>
                <w:rFonts w:ascii="Times New Roman" w:hAnsi="Times New Roman" w:cs="Times New Roman"/>
              </w:rPr>
              <w:t>10</w:t>
            </w:r>
          </w:p>
        </w:tc>
        <w:tc>
          <w:tcPr>
            <w:tcW w:w="1145" w:type="dxa"/>
          </w:tcPr>
          <w:p w:rsidR="004C52C8" w:rsidRPr="0008609D" w:rsidRDefault="004C52C8" w:rsidP="0008609D">
            <w:pPr>
              <w:spacing w:after="0" w:line="240" w:lineRule="auto"/>
              <w:jc w:val="center"/>
              <w:rPr>
                <w:rFonts w:ascii="Times New Roman" w:hAnsi="Times New Roman" w:cs="Times New Roman"/>
              </w:rPr>
            </w:pPr>
            <w:r w:rsidRPr="0008609D">
              <w:rPr>
                <w:rFonts w:ascii="Times New Roman" w:hAnsi="Times New Roman" w:cs="Times New Roman"/>
              </w:rPr>
              <w:t>83,33 %</w:t>
            </w:r>
          </w:p>
        </w:tc>
      </w:tr>
      <w:tr w:rsidR="004C52C8" w:rsidRPr="0008609D" w:rsidTr="002A3548">
        <w:trPr>
          <w:trHeight w:val="295"/>
        </w:trPr>
        <w:tc>
          <w:tcPr>
            <w:tcW w:w="1272" w:type="dxa"/>
          </w:tcPr>
          <w:p w:rsidR="004C52C8" w:rsidRPr="002A3548" w:rsidRDefault="004C52C8" w:rsidP="0008609D">
            <w:pPr>
              <w:pStyle w:val="NormalWeb"/>
              <w:shd w:val="clear" w:color="auto" w:fill="FFFFFF"/>
              <w:spacing w:before="0" w:beforeAutospacing="0" w:after="0" w:afterAutospacing="0"/>
              <w:jc w:val="center"/>
              <w:textAlignment w:val="baseline"/>
              <w:rPr>
                <w:b/>
                <w:sz w:val="20"/>
                <w:szCs w:val="22"/>
              </w:rPr>
            </w:pPr>
            <w:r w:rsidRPr="002A3548">
              <w:rPr>
                <w:sz w:val="20"/>
                <w:szCs w:val="22"/>
              </w:rPr>
              <w:t>g ≤ 0,3</w:t>
            </w:r>
          </w:p>
        </w:tc>
        <w:tc>
          <w:tcPr>
            <w:tcW w:w="1018" w:type="dxa"/>
          </w:tcPr>
          <w:p w:rsidR="004C52C8" w:rsidRPr="0008609D" w:rsidRDefault="004C52C8" w:rsidP="0008609D">
            <w:pPr>
              <w:pStyle w:val="NormalWeb"/>
              <w:shd w:val="clear" w:color="auto" w:fill="FFFFFF"/>
              <w:spacing w:before="0" w:beforeAutospacing="0" w:after="0" w:afterAutospacing="0"/>
              <w:jc w:val="center"/>
              <w:textAlignment w:val="baseline"/>
              <w:rPr>
                <w:sz w:val="22"/>
                <w:szCs w:val="22"/>
              </w:rPr>
            </w:pPr>
            <w:r w:rsidRPr="0008609D">
              <w:rPr>
                <w:sz w:val="22"/>
                <w:szCs w:val="22"/>
              </w:rPr>
              <w:t>Rendah</w:t>
            </w:r>
          </w:p>
        </w:tc>
        <w:tc>
          <w:tcPr>
            <w:tcW w:w="509" w:type="dxa"/>
          </w:tcPr>
          <w:p w:rsidR="004C52C8" w:rsidRPr="0008609D" w:rsidRDefault="004C52C8" w:rsidP="0008609D">
            <w:pPr>
              <w:spacing w:after="0" w:line="240" w:lineRule="auto"/>
              <w:jc w:val="center"/>
              <w:rPr>
                <w:rFonts w:ascii="Times New Roman" w:hAnsi="Times New Roman" w:cs="Times New Roman"/>
              </w:rPr>
            </w:pPr>
            <w:r w:rsidRPr="0008609D">
              <w:rPr>
                <w:rFonts w:ascii="Times New Roman" w:hAnsi="Times New Roman" w:cs="Times New Roman"/>
              </w:rPr>
              <w:t>0</w:t>
            </w:r>
          </w:p>
        </w:tc>
        <w:tc>
          <w:tcPr>
            <w:tcW w:w="1145" w:type="dxa"/>
          </w:tcPr>
          <w:p w:rsidR="004C52C8" w:rsidRPr="0008609D" w:rsidRDefault="004C52C8" w:rsidP="0008609D">
            <w:pPr>
              <w:spacing w:after="0" w:line="240" w:lineRule="auto"/>
              <w:jc w:val="center"/>
              <w:rPr>
                <w:rFonts w:ascii="Times New Roman" w:hAnsi="Times New Roman" w:cs="Times New Roman"/>
              </w:rPr>
            </w:pPr>
            <w:r w:rsidRPr="0008609D">
              <w:rPr>
                <w:rFonts w:ascii="Times New Roman" w:hAnsi="Times New Roman" w:cs="Times New Roman"/>
              </w:rPr>
              <w:t>0 %</w:t>
            </w:r>
          </w:p>
        </w:tc>
      </w:tr>
    </w:tbl>
    <w:p w:rsidR="002A3548" w:rsidRDefault="002A3548" w:rsidP="002A3548">
      <w:pPr>
        <w:spacing w:after="0" w:line="240" w:lineRule="auto"/>
        <w:jc w:val="both"/>
        <w:rPr>
          <w:rFonts w:ascii="Times New Roman" w:hAnsi="Times New Roman" w:cs="Times New Roman"/>
          <w:b/>
        </w:rPr>
      </w:pPr>
    </w:p>
    <w:p w:rsidR="00E60CEF" w:rsidRPr="0008609D" w:rsidRDefault="00E60CEF" w:rsidP="002A3548">
      <w:pPr>
        <w:spacing w:after="0" w:line="240" w:lineRule="auto"/>
        <w:jc w:val="both"/>
        <w:rPr>
          <w:rFonts w:ascii="Times New Roman" w:hAnsi="Times New Roman" w:cs="Times New Roman"/>
        </w:rPr>
      </w:pPr>
      <w:proofErr w:type="gramStart"/>
      <w:r w:rsidRPr="0008609D">
        <w:rPr>
          <w:rFonts w:ascii="Times New Roman" w:hAnsi="Times New Roman" w:cs="Times New Roman"/>
          <w:b/>
        </w:rPr>
        <w:t>Tabel</w:t>
      </w:r>
      <w:r w:rsidR="00F16710" w:rsidRPr="0008609D">
        <w:rPr>
          <w:rFonts w:ascii="Times New Roman" w:hAnsi="Times New Roman" w:cs="Times New Roman"/>
          <w:b/>
        </w:rPr>
        <w:t xml:space="preserve"> </w:t>
      </w:r>
      <w:r w:rsidR="007B70E7" w:rsidRPr="0008609D">
        <w:rPr>
          <w:rFonts w:ascii="Times New Roman" w:hAnsi="Times New Roman" w:cs="Times New Roman"/>
          <w:b/>
        </w:rPr>
        <w:t>1</w:t>
      </w:r>
      <w:r w:rsidR="007B70E7" w:rsidRPr="0008609D">
        <w:rPr>
          <w:rFonts w:ascii="Times New Roman" w:hAnsi="Times New Roman" w:cs="Times New Roman"/>
          <w:b/>
          <w:lang w:val="id-ID"/>
        </w:rPr>
        <w:t>1</w:t>
      </w:r>
      <w:r w:rsidRPr="0008609D">
        <w:rPr>
          <w:rFonts w:ascii="Times New Roman" w:hAnsi="Times New Roman" w:cs="Times New Roman"/>
        </w:rPr>
        <w:t>.</w:t>
      </w:r>
      <w:proofErr w:type="gramEnd"/>
      <w:r w:rsidRPr="0008609D">
        <w:rPr>
          <w:rFonts w:ascii="Times New Roman" w:hAnsi="Times New Roman" w:cs="Times New Roman"/>
        </w:rPr>
        <w:t xml:space="preserve"> Persentas</w:t>
      </w:r>
      <w:r w:rsidRPr="0008609D">
        <w:rPr>
          <w:rFonts w:ascii="Times New Roman" w:hAnsi="Times New Roman" w:cs="Times New Roman"/>
          <w:lang w:val="id-ID"/>
        </w:rPr>
        <w:t>e</w:t>
      </w:r>
      <w:r w:rsidRPr="0008609D">
        <w:rPr>
          <w:rFonts w:ascii="Times New Roman" w:hAnsi="Times New Roman" w:cs="Times New Roman"/>
        </w:rPr>
        <w:t xml:space="preserve"> Pencapaian Keterampilan Proses Sains Peserta Didik Tiap Indikator</w:t>
      </w:r>
    </w:p>
    <w:tbl>
      <w:tblPr>
        <w:tblStyle w:val="TableGrid"/>
        <w:tblW w:w="3969"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67"/>
        <w:gridCol w:w="1418"/>
        <w:gridCol w:w="850"/>
        <w:gridCol w:w="1134"/>
      </w:tblGrid>
      <w:tr w:rsidR="00E60CEF" w:rsidRPr="0008609D" w:rsidTr="002A3548">
        <w:tc>
          <w:tcPr>
            <w:tcW w:w="567" w:type="dxa"/>
            <w:tcBorders>
              <w:bottom w:val="single" w:sz="4" w:space="0" w:color="auto"/>
            </w:tcBorders>
          </w:tcPr>
          <w:p w:rsidR="00E60CEF" w:rsidRPr="0008609D" w:rsidRDefault="00E60CEF" w:rsidP="0008609D">
            <w:pPr>
              <w:spacing w:after="0" w:line="240" w:lineRule="auto"/>
              <w:jc w:val="center"/>
              <w:rPr>
                <w:rFonts w:ascii="Times New Roman" w:hAnsi="Times New Roman" w:cs="Times New Roman"/>
              </w:rPr>
            </w:pPr>
            <w:r w:rsidRPr="0008609D">
              <w:rPr>
                <w:rFonts w:ascii="Times New Roman" w:hAnsi="Times New Roman" w:cs="Times New Roman"/>
              </w:rPr>
              <w:t>No</w:t>
            </w:r>
          </w:p>
        </w:tc>
        <w:tc>
          <w:tcPr>
            <w:tcW w:w="1418" w:type="dxa"/>
            <w:tcBorders>
              <w:bottom w:val="single" w:sz="4" w:space="0" w:color="auto"/>
            </w:tcBorders>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Indikator</w:t>
            </w:r>
          </w:p>
        </w:tc>
        <w:tc>
          <w:tcPr>
            <w:tcW w:w="850" w:type="dxa"/>
            <w:tcBorders>
              <w:bottom w:val="single" w:sz="4" w:space="0" w:color="auto"/>
            </w:tcBorders>
          </w:tcPr>
          <w:p w:rsidR="00E60CEF" w:rsidRPr="0008609D" w:rsidRDefault="00E60CEF" w:rsidP="0008609D">
            <w:pPr>
              <w:spacing w:after="0" w:line="240" w:lineRule="auto"/>
              <w:rPr>
                <w:rFonts w:ascii="Times New Roman" w:hAnsi="Times New Roman" w:cs="Times New Roman"/>
                <w:i/>
              </w:rPr>
            </w:pPr>
            <w:r w:rsidRPr="0008609D">
              <w:rPr>
                <w:rFonts w:ascii="Times New Roman" w:hAnsi="Times New Roman" w:cs="Times New Roman"/>
              </w:rPr>
              <w:t>N-</w:t>
            </w:r>
            <w:r w:rsidRPr="0008609D">
              <w:rPr>
                <w:rFonts w:ascii="Times New Roman" w:hAnsi="Times New Roman" w:cs="Times New Roman"/>
                <w:i/>
              </w:rPr>
              <w:t>gain</w:t>
            </w:r>
          </w:p>
        </w:tc>
        <w:tc>
          <w:tcPr>
            <w:tcW w:w="1134" w:type="dxa"/>
            <w:tcBorders>
              <w:bottom w:val="single" w:sz="4" w:space="0" w:color="auto"/>
            </w:tcBorders>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Kriteria</w:t>
            </w:r>
          </w:p>
        </w:tc>
      </w:tr>
      <w:tr w:rsidR="00E60CEF" w:rsidRPr="0008609D" w:rsidTr="002A3548">
        <w:trPr>
          <w:trHeight w:val="340"/>
        </w:trPr>
        <w:tc>
          <w:tcPr>
            <w:tcW w:w="567" w:type="dxa"/>
            <w:tcBorders>
              <w:top w:val="single" w:sz="4" w:space="0" w:color="auto"/>
            </w:tcBorders>
          </w:tcPr>
          <w:p w:rsidR="00E60CEF" w:rsidRPr="0008609D" w:rsidRDefault="00E60CEF" w:rsidP="0008609D">
            <w:pPr>
              <w:spacing w:after="0" w:line="240" w:lineRule="auto"/>
              <w:jc w:val="center"/>
              <w:rPr>
                <w:rFonts w:ascii="Times New Roman" w:hAnsi="Times New Roman" w:cs="Times New Roman"/>
              </w:rPr>
            </w:pPr>
            <w:r w:rsidRPr="0008609D">
              <w:rPr>
                <w:rFonts w:ascii="Times New Roman" w:hAnsi="Times New Roman" w:cs="Times New Roman"/>
              </w:rPr>
              <w:t>1</w:t>
            </w:r>
          </w:p>
        </w:tc>
        <w:tc>
          <w:tcPr>
            <w:tcW w:w="1418" w:type="dxa"/>
            <w:tcBorders>
              <w:top w:val="single" w:sz="4" w:space="0" w:color="auto"/>
            </w:tcBorders>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rPr>
              <w:t>Mengamati</w:t>
            </w:r>
          </w:p>
        </w:tc>
        <w:tc>
          <w:tcPr>
            <w:tcW w:w="850" w:type="dxa"/>
            <w:tcBorders>
              <w:top w:val="single" w:sz="4" w:space="0" w:color="auto"/>
            </w:tcBorders>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0,77</w:t>
            </w:r>
          </w:p>
        </w:tc>
        <w:tc>
          <w:tcPr>
            <w:tcW w:w="1134" w:type="dxa"/>
            <w:tcBorders>
              <w:top w:val="single" w:sz="4" w:space="0" w:color="auto"/>
            </w:tcBorders>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Tinggi</w:t>
            </w:r>
          </w:p>
        </w:tc>
      </w:tr>
      <w:tr w:rsidR="00E60CEF" w:rsidRPr="0008609D" w:rsidTr="002A3548">
        <w:trPr>
          <w:trHeight w:val="340"/>
        </w:trPr>
        <w:tc>
          <w:tcPr>
            <w:tcW w:w="567" w:type="dxa"/>
          </w:tcPr>
          <w:p w:rsidR="00E60CEF" w:rsidRPr="0008609D" w:rsidRDefault="00E60CEF" w:rsidP="0008609D">
            <w:pPr>
              <w:spacing w:after="0" w:line="240" w:lineRule="auto"/>
              <w:jc w:val="center"/>
              <w:rPr>
                <w:rFonts w:ascii="Times New Roman" w:hAnsi="Times New Roman" w:cs="Times New Roman"/>
              </w:rPr>
            </w:pPr>
            <w:r w:rsidRPr="0008609D">
              <w:rPr>
                <w:rFonts w:ascii="Times New Roman" w:hAnsi="Times New Roman" w:cs="Times New Roman"/>
              </w:rPr>
              <w:t>2</w:t>
            </w:r>
          </w:p>
        </w:tc>
        <w:tc>
          <w:tcPr>
            <w:tcW w:w="1418" w:type="dxa"/>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rPr>
              <w:t>Merumuskan masalah</w:t>
            </w:r>
          </w:p>
        </w:tc>
        <w:tc>
          <w:tcPr>
            <w:tcW w:w="850" w:type="dxa"/>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0,69</w:t>
            </w:r>
          </w:p>
        </w:tc>
        <w:tc>
          <w:tcPr>
            <w:tcW w:w="1134" w:type="dxa"/>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Sedang</w:t>
            </w:r>
          </w:p>
        </w:tc>
      </w:tr>
      <w:tr w:rsidR="00E60CEF" w:rsidRPr="0008609D" w:rsidTr="002A3548">
        <w:trPr>
          <w:trHeight w:val="340"/>
        </w:trPr>
        <w:tc>
          <w:tcPr>
            <w:tcW w:w="567" w:type="dxa"/>
          </w:tcPr>
          <w:p w:rsidR="00E60CEF" w:rsidRPr="0008609D" w:rsidRDefault="00E60CEF" w:rsidP="0008609D">
            <w:pPr>
              <w:spacing w:after="0" w:line="240" w:lineRule="auto"/>
              <w:jc w:val="center"/>
              <w:rPr>
                <w:rFonts w:ascii="Times New Roman" w:hAnsi="Times New Roman" w:cs="Times New Roman"/>
              </w:rPr>
            </w:pPr>
            <w:r w:rsidRPr="0008609D">
              <w:rPr>
                <w:rFonts w:ascii="Times New Roman" w:hAnsi="Times New Roman" w:cs="Times New Roman"/>
              </w:rPr>
              <w:t>3</w:t>
            </w:r>
          </w:p>
        </w:tc>
        <w:tc>
          <w:tcPr>
            <w:tcW w:w="1418" w:type="dxa"/>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rPr>
              <w:t>Merumuskan hipotesis</w:t>
            </w:r>
          </w:p>
        </w:tc>
        <w:tc>
          <w:tcPr>
            <w:tcW w:w="850" w:type="dxa"/>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0,54</w:t>
            </w:r>
          </w:p>
        </w:tc>
        <w:tc>
          <w:tcPr>
            <w:tcW w:w="1134" w:type="dxa"/>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Sedang</w:t>
            </w:r>
          </w:p>
        </w:tc>
      </w:tr>
      <w:tr w:rsidR="00E60CEF" w:rsidRPr="0008609D" w:rsidTr="002A3548">
        <w:trPr>
          <w:trHeight w:val="340"/>
        </w:trPr>
        <w:tc>
          <w:tcPr>
            <w:tcW w:w="567" w:type="dxa"/>
          </w:tcPr>
          <w:p w:rsidR="00E60CEF" w:rsidRPr="0008609D" w:rsidRDefault="00E60CEF" w:rsidP="0008609D">
            <w:pPr>
              <w:spacing w:after="0" w:line="240" w:lineRule="auto"/>
              <w:jc w:val="center"/>
              <w:rPr>
                <w:rFonts w:ascii="Times New Roman" w:hAnsi="Times New Roman" w:cs="Times New Roman"/>
              </w:rPr>
            </w:pPr>
            <w:r w:rsidRPr="0008609D">
              <w:rPr>
                <w:rFonts w:ascii="Times New Roman" w:hAnsi="Times New Roman" w:cs="Times New Roman"/>
              </w:rPr>
              <w:t>4</w:t>
            </w:r>
          </w:p>
        </w:tc>
        <w:tc>
          <w:tcPr>
            <w:tcW w:w="1418" w:type="dxa"/>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rPr>
              <w:t>Merancang percobaan</w:t>
            </w:r>
          </w:p>
        </w:tc>
        <w:tc>
          <w:tcPr>
            <w:tcW w:w="850" w:type="dxa"/>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0,51</w:t>
            </w:r>
          </w:p>
        </w:tc>
        <w:tc>
          <w:tcPr>
            <w:tcW w:w="1134" w:type="dxa"/>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Sedang</w:t>
            </w:r>
          </w:p>
        </w:tc>
      </w:tr>
      <w:tr w:rsidR="00E60CEF" w:rsidRPr="0008609D" w:rsidTr="002A3548">
        <w:trPr>
          <w:trHeight w:val="340"/>
        </w:trPr>
        <w:tc>
          <w:tcPr>
            <w:tcW w:w="567" w:type="dxa"/>
          </w:tcPr>
          <w:p w:rsidR="00E60CEF" w:rsidRPr="0008609D" w:rsidRDefault="00E60CEF" w:rsidP="0008609D">
            <w:pPr>
              <w:spacing w:after="0" w:line="240" w:lineRule="auto"/>
              <w:jc w:val="center"/>
              <w:rPr>
                <w:rFonts w:ascii="Times New Roman" w:hAnsi="Times New Roman" w:cs="Times New Roman"/>
              </w:rPr>
            </w:pPr>
            <w:r w:rsidRPr="0008609D">
              <w:rPr>
                <w:rFonts w:ascii="Times New Roman" w:hAnsi="Times New Roman" w:cs="Times New Roman"/>
              </w:rPr>
              <w:t>5</w:t>
            </w:r>
          </w:p>
        </w:tc>
        <w:tc>
          <w:tcPr>
            <w:tcW w:w="1418" w:type="dxa"/>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rPr>
              <w:t>Mengkomunikasikan</w:t>
            </w:r>
          </w:p>
        </w:tc>
        <w:tc>
          <w:tcPr>
            <w:tcW w:w="850" w:type="dxa"/>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0,60</w:t>
            </w:r>
          </w:p>
        </w:tc>
        <w:tc>
          <w:tcPr>
            <w:tcW w:w="1134" w:type="dxa"/>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Sedang</w:t>
            </w:r>
          </w:p>
        </w:tc>
      </w:tr>
      <w:tr w:rsidR="00E60CEF" w:rsidRPr="0008609D" w:rsidTr="002A3548">
        <w:trPr>
          <w:trHeight w:val="340"/>
        </w:trPr>
        <w:tc>
          <w:tcPr>
            <w:tcW w:w="567" w:type="dxa"/>
            <w:tcBorders>
              <w:bottom w:val="single" w:sz="4" w:space="0" w:color="auto"/>
            </w:tcBorders>
          </w:tcPr>
          <w:p w:rsidR="00E60CEF" w:rsidRPr="0008609D" w:rsidRDefault="00E60CEF" w:rsidP="0008609D">
            <w:pPr>
              <w:spacing w:after="0" w:line="240" w:lineRule="auto"/>
              <w:jc w:val="center"/>
              <w:rPr>
                <w:rFonts w:ascii="Times New Roman" w:hAnsi="Times New Roman" w:cs="Times New Roman"/>
              </w:rPr>
            </w:pPr>
            <w:r w:rsidRPr="0008609D">
              <w:rPr>
                <w:rFonts w:ascii="Times New Roman" w:hAnsi="Times New Roman" w:cs="Times New Roman"/>
              </w:rPr>
              <w:t>6</w:t>
            </w:r>
          </w:p>
        </w:tc>
        <w:tc>
          <w:tcPr>
            <w:tcW w:w="1418" w:type="dxa"/>
            <w:tcBorders>
              <w:bottom w:val="single" w:sz="4" w:space="0" w:color="auto"/>
            </w:tcBorders>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rPr>
              <w:t>Menarik kesimpulan</w:t>
            </w:r>
          </w:p>
        </w:tc>
        <w:tc>
          <w:tcPr>
            <w:tcW w:w="850" w:type="dxa"/>
            <w:tcBorders>
              <w:bottom w:val="single" w:sz="4" w:space="0" w:color="auto"/>
            </w:tcBorders>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0,72</w:t>
            </w:r>
          </w:p>
        </w:tc>
        <w:tc>
          <w:tcPr>
            <w:tcW w:w="1134" w:type="dxa"/>
            <w:tcBorders>
              <w:bottom w:val="single" w:sz="4" w:space="0" w:color="auto"/>
            </w:tcBorders>
          </w:tcPr>
          <w:p w:rsidR="00E60CEF" w:rsidRPr="0008609D" w:rsidRDefault="00E60CEF" w:rsidP="0008609D">
            <w:pPr>
              <w:spacing w:after="0" w:line="240" w:lineRule="auto"/>
              <w:rPr>
                <w:rFonts w:ascii="Times New Roman" w:hAnsi="Times New Roman" w:cs="Times New Roman"/>
              </w:rPr>
            </w:pPr>
            <w:r w:rsidRPr="0008609D">
              <w:rPr>
                <w:rFonts w:ascii="Times New Roman" w:hAnsi="Times New Roman" w:cs="Times New Roman"/>
              </w:rPr>
              <w:t>Tinggi</w:t>
            </w:r>
          </w:p>
        </w:tc>
      </w:tr>
      <w:tr w:rsidR="00E60CEF" w:rsidRPr="0008609D" w:rsidTr="002A3548">
        <w:trPr>
          <w:trHeight w:val="335"/>
        </w:trPr>
        <w:tc>
          <w:tcPr>
            <w:tcW w:w="567" w:type="dxa"/>
            <w:tcBorders>
              <w:top w:val="single" w:sz="4" w:space="0" w:color="auto"/>
              <w:bottom w:val="single" w:sz="4" w:space="0" w:color="auto"/>
            </w:tcBorders>
          </w:tcPr>
          <w:p w:rsidR="00E60CEF" w:rsidRPr="0008609D" w:rsidRDefault="00E60CEF" w:rsidP="0008609D">
            <w:pPr>
              <w:spacing w:after="0" w:line="240" w:lineRule="auto"/>
              <w:jc w:val="center"/>
              <w:rPr>
                <w:rFonts w:ascii="Times New Roman" w:hAnsi="Times New Roman" w:cs="Times New Roman"/>
              </w:rPr>
            </w:pPr>
          </w:p>
        </w:tc>
        <w:tc>
          <w:tcPr>
            <w:tcW w:w="1418" w:type="dxa"/>
            <w:tcBorders>
              <w:top w:val="single" w:sz="4" w:space="0" w:color="auto"/>
              <w:bottom w:val="single" w:sz="4" w:space="0" w:color="auto"/>
            </w:tcBorders>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b/>
              </w:rPr>
              <w:t>Rata-rata</w:t>
            </w:r>
          </w:p>
        </w:tc>
        <w:tc>
          <w:tcPr>
            <w:tcW w:w="850" w:type="dxa"/>
            <w:tcBorders>
              <w:top w:val="single" w:sz="4" w:space="0" w:color="auto"/>
              <w:bottom w:val="single" w:sz="4" w:space="0" w:color="auto"/>
            </w:tcBorders>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b/>
              </w:rPr>
              <w:t>0,63</w:t>
            </w:r>
          </w:p>
        </w:tc>
        <w:tc>
          <w:tcPr>
            <w:tcW w:w="1134" w:type="dxa"/>
            <w:tcBorders>
              <w:top w:val="single" w:sz="4" w:space="0" w:color="auto"/>
              <w:bottom w:val="single" w:sz="4" w:space="0" w:color="auto"/>
            </w:tcBorders>
          </w:tcPr>
          <w:p w:rsidR="00E60CEF" w:rsidRPr="0008609D" w:rsidRDefault="00E60CEF" w:rsidP="0008609D">
            <w:pPr>
              <w:spacing w:after="0" w:line="240" w:lineRule="auto"/>
              <w:rPr>
                <w:rFonts w:ascii="Times New Roman" w:hAnsi="Times New Roman" w:cs="Times New Roman"/>
                <w:b/>
              </w:rPr>
            </w:pPr>
            <w:r w:rsidRPr="0008609D">
              <w:rPr>
                <w:rFonts w:ascii="Times New Roman" w:hAnsi="Times New Roman" w:cs="Times New Roman"/>
                <w:b/>
              </w:rPr>
              <w:t>Sedang</w:t>
            </w:r>
          </w:p>
        </w:tc>
      </w:tr>
    </w:tbl>
    <w:p w:rsidR="00115632" w:rsidRPr="0008609D" w:rsidRDefault="00115632" w:rsidP="0008609D">
      <w:pPr>
        <w:pStyle w:val="Default"/>
        <w:jc w:val="both"/>
        <w:rPr>
          <w:b/>
          <w:sz w:val="22"/>
          <w:szCs w:val="22"/>
        </w:rPr>
      </w:pPr>
    </w:p>
    <w:p w:rsidR="00317E6A" w:rsidRPr="0008609D" w:rsidRDefault="00317E6A" w:rsidP="0008609D">
      <w:pPr>
        <w:spacing w:after="0" w:line="240" w:lineRule="auto"/>
        <w:ind w:firstLine="720"/>
        <w:jc w:val="both"/>
        <w:rPr>
          <w:rFonts w:ascii="Times New Roman" w:hAnsi="Times New Roman" w:cs="Times New Roman"/>
        </w:rPr>
      </w:pPr>
      <w:r w:rsidRPr="0008609D">
        <w:rPr>
          <w:rFonts w:ascii="Times New Roman" w:hAnsi="Times New Roman" w:cs="Times New Roman"/>
        </w:rPr>
        <w:t xml:space="preserve">Berdasarkan hasil validasi modul yang dikembangkan berada pada kategori </w:t>
      </w:r>
      <w:r w:rsidRPr="0008609D">
        <w:rPr>
          <w:rFonts w:ascii="Times New Roman" w:hAnsi="Times New Roman" w:cs="Times New Roman"/>
        </w:rPr>
        <w:lastRenderedPageBreak/>
        <w:t xml:space="preserve">valid, sesuai yang dikemukakan oleh Direktorat Tenaga Kependidikan (2008), bahwa validasi  modul  bertujuan  untuk  memperoleh  pengakuan  atau  pengesahan kesesuaian  modul  dengan  kebutuhan  sehingga  modul  tersebut  layak  dan cocok  digunakan  dalam  pembelajaran.  Validasi  modul  meliputi:  isi  materi  modul;  penggunaan  bahasa;  serta  penggunaan  metode instruksional. </w:t>
      </w:r>
      <w:proofErr w:type="gramStart"/>
      <w:r w:rsidRPr="0008609D">
        <w:rPr>
          <w:rFonts w:ascii="Times New Roman" w:hAnsi="Times New Roman" w:cs="Times New Roman"/>
        </w:rPr>
        <w:t>Sehubungan hal tersebut, maka modul yang dikembangkan mampu menjadi panduan peserta didik dalam pembelajaran IPA pada materi cahaya dan alat optik.</w:t>
      </w:r>
      <w:proofErr w:type="gramEnd"/>
    </w:p>
    <w:p w:rsidR="00317E6A" w:rsidRPr="0008609D" w:rsidRDefault="00317E6A" w:rsidP="0008609D">
      <w:pPr>
        <w:spacing w:after="0" w:line="240" w:lineRule="auto"/>
        <w:ind w:firstLine="709"/>
        <w:jc w:val="both"/>
        <w:rPr>
          <w:rFonts w:ascii="Times New Roman" w:hAnsi="Times New Roman" w:cs="Times New Roman"/>
        </w:rPr>
      </w:pPr>
      <w:proofErr w:type="gramStart"/>
      <w:r w:rsidRPr="0008609D">
        <w:rPr>
          <w:rFonts w:ascii="Times New Roman" w:eastAsiaTheme="minorEastAsia" w:hAnsi="Times New Roman" w:cs="Times New Roman"/>
        </w:rPr>
        <w:t xml:space="preserve">Pada kepraktisan modul, </w:t>
      </w:r>
      <w:r w:rsidRPr="0008609D">
        <w:rPr>
          <w:rFonts w:ascii="Times New Roman" w:hAnsi="Times New Roman" w:cs="Times New Roman"/>
        </w:rPr>
        <w:t xml:space="preserve">analisis yang dilakukan dengan persentase respons peserta didik </w:t>
      </w:r>
      <w:r w:rsidRPr="0008609D">
        <w:rPr>
          <w:rFonts w:ascii="Times New Roman" w:hAnsi="Times New Roman" w:cs="Times New Roman"/>
          <w:lang w:val="id-ID"/>
        </w:rPr>
        <w:t xml:space="preserve">dan pendidik </w:t>
      </w:r>
      <w:r w:rsidRPr="0008609D">
        <w:rPr>
          <w:rFonts w:ascii="Times New Roman" w:hAnsi="Times New Roman" w:cs="Times New Roman"/>
        </w:rPr>
        <w:t xml:space="preserve">yaitu </w:t>
      </w:r>
      <w:r w:rsidRPr="0008609D">
        <w:rPr>
          <w:rFonts w:ascii="Times New Roman" w:eastAsia="Times New Roman" w:hAnsi="Times New Roman" w:cs="Times New Roman"/>
        </w:rPr>
        <w:t>jumlah skor perolehan dibagi jumlah maksimal ang</w:t>
      </w:r>
      <w:r w:rsidRPr="0008609D">
        <w:rPr>
          <w:rFonts w:ascii="Times New Roman" w:eastAsia="Times New Roman" w:hAnsi="Times New Roman" w:cs="Times New Roman"/>
          <w:lang w:val="id-ID"/>
        </w:rPr>
        <w:t>k</w:t>
      </w:r>
      <w:r w:rsidRPr="0008609D">
        <w:rPr>
          <w:rFonts w:ascii="Times New Roman" w:eastAsia="Times New Roman" w:hAnsi="Times New Roman" w:cs="Times New Roman"/>
        </w:rPr>
        <w:t>et respons dikali dengan persen.</w:t>
      </w:r>
      <w:proofErr w:type="gramEnd"/>
      <w:r w:rsidRPr="0008609D">
        <w:rPr>
          <w:rFonts w:ascii="Times New Roman" w:eastAsia="Times New Roman" w:hAnsi="Times New Roman" w:cs="Times New Roman"/>
        </w:rPr>
        <w:t xml:space="preserve"> Maka diperoleh </w:t>
      </w:r>
      <w:r w:rsidRPr="0008609D">
        <w:rPr>
          <w:rFonts w:ascii="Times New Roman" w:hAnsi="Times New Roman" w:cs="Times New Roman"/>
        </w:rPr>
        <w:t xml:space="preserve">hasil analisis secara keseluruhan terhadap pengembangan modul yaitu hasil analisis tersebut ditunjukan dari rata-rata persentase respons peserta didik </w:t>
      </w:r>
      <w:r w:rsidRPr="0008609D">
        <w:rPr>
          <w:rFonts w:ascii="Times New Roman" w:hAnsi="Times New Roman" w:cs="Times New Roman"/>
          <w:lang w:val="id-ID"/>
        </w:rPr>
        <w:t xml:space="preserve">dan pendidik </w:t>
      </w:r>
      <w:r w:rsidRPr="0008609D">
        <w:rPr>
          <w:rFonts w:ascii="Times New Roman" w:hAnsi="Times New Roman" w:cs="Times New Roman"/>
        </w:rPr>
        <w:t xml:space="preserve">yaitu sangat positif </w:t>
      </w:r>
      <w:r w:rsidRPr="0008609D">
        <w:rPr>
          <w:rFonts w:ascii="Times New Roman" w:hAnsi="Times New Roman" w:cs="Times New Roman"/>
          <w:lang w:val="id-ID"/>
        </w:rPr>
        <w:t>dengan jumlah persentase peserta didik dan pendidik yaitu 9</w:t>
      </w:r>
      <w:r w:rsidRPr="0008609D">
        <w:rPr>
          <w:rFonts w:ascii="Times New Roman" w:hAnsi="Times New Roman" w:cs="Times New Roman"/>
        </w:rPr>
        <w:t>2</w:t>
      </w:r>
      <w:proofErr w:type="gramStart"/>
      <w:r w:rsidRPr="0008609D">
        <w:rPr>
          <w:rFonts w:ascii="Times New Roman" w:hAnsi="Times New Roman" w:cs="Times New Roman"/>
        </w:rPr>
        <w:t>,3</w:t>
      </w:r>
      <w:proofErr w:type="gramEnd"/>
      <w:r w:rsidRPr="0008609D">
        <w:rPr>
          <w:rFonts w:ascii="Times New Roman" w:hAnsi="Times New Roman" w:cs="Times New Roman"/>
          <w:lang w:val="id-ID"/>
        </w:rPr>
        <w:t xml:space="preserve"> % dan 9</w:t>
      </w:r>
      <w:r w:rsidRPr="0008609D">
        <w:rPr>
          <w:rFonts w:ascii="Times New Roman" w:hAnsi="Times New Roman" w:cs="Times New Roman"/>
        </w:rPr>
        <w:t>2,8</w:t>
      </w:r>
      <w:r w:rsidRPr="0008609D">
        <w:rPr>
          <w:rFonts w:ascii="Times New Roman" w:hAnsi="Times New Roman" w:cs="Times New Roman"/>
          <w:lang w:val="id-ID"/>
        </w:rPr>
        <w:t xml:space="preserve"> % pada kategori </w:t>
      </w:r>
      <w:r w:rsidRPr="0008609D">
        <w:rPr>
          <w:rFonts w:ascii="Times New Roman" w:hAnsi="Times New Roman" w:cs="Times New Roman"/>
        </w:rPr>
        <w:t xml:space="preserve">sangat positif. </w:t>
      </w:r>
    </w:p>
    <w:p w:rsidR="00317E6A" w:rsidRPr="0008609D" w:rsidRDefault="00317E6A" w:rsidP="0008609D">
      <w:pPr>
        <w:spacing w:after="0" w:line="240" w:lineRule="auto"/>
        <w:ind w:firstLine="709"/>
        <w:jc w:val="both"/>
        <w:rPr>
          <w:rFonts w:ascii="Times New Roman" w:hAnsi="Times New Roman" w:cs="Times New Roman"/>
        </w:rPr>
      </w:pPr>
      <w:r w:rsidRPr="0008609D">
        <w:rPr>
          <w:rFonts w:ascii="Times New Roman" w:hAnsi="Times New Roman" w:cs="Times New Roman"/>
        </w:rPr>
        <w:t xml:space="preserve">Kondisi ini memberikan gambaran bahwa modul IPA terpadu berbasis keterampilan proses sains sangat membantu peserta didik dalam belajar dan dapat dikatakan praktis. Hal tersebut sesuai dengan hasil penelitian Putri, dkk (2014) yaitu apabila rata-rata skor respons pendidik lebih atau sama dengan 3,25 dikonversi ke dalam kriteria kepraktisan perangkat pembelajaran, maka perangkat pembelajaran yang dikembangkan berada dalam kategori praktis. </w:t>
      </w:r>
    </w:p>
    <w:p w:rsidR="004C52C8" w:rsidRPr="0008609D" w:rsidRDefault="00317E6A" w:rsidP="0008609D">
      <w:pPr>
        <w:pStyle w:val="Default"/>
        <w:ind w:firstLine="709"/>
        <w:jc w:val="both"/>
        <w:rPr>
          <w:sz w:val="22"/>
          <w:szCs w:val="22"/>
        </w:rPr>
      </w:pPr>
      <w:r w:rsidRPr="0008609D">
        <w:rPr>
          <w:rFonts w:eastAsiaTheme="minorEastAsia"/>
          <w:sz w:val="22"/>
          <w:szCs w:val="22"/>
        </w:rPr>
        <w:t xml:space="preserve"> Pada keefektifan modul diukur melalui </w:t>
      </w:r>
      <w:r w:rsidR="004C52C8" w:rsidRPr="0008609D">
        <w:rPr>
          <w:rFonts w:eastAsiaTheme="minorEastAsia"/>
          <w:sz w:val="22"/>
          <w:szCs w:val="22"/>
        </w:rPr>
        <w:t>t</w:t>
      </w:r>
      <w:r w:rsidR="004C52C8" w:rsidRPr="0008609D">
        <w:rPr>
          <w:sz w:val="22"/>
          <w:szCs w:val="22"/>
        </w:rPr>
        <w:t>es yang diberikan kepada peserta didik untuk melihat seberapa besar peningkatan</w:t>
      </w:r>
      <w:r w:rsidR="003F709F">
        <w:rPr>
          <w:sz w:val="22"/>
          <w:szCs w:val="22"/>
        </w:rPr>
        <w:t xml:space="preserve"> p</w:t>
      </w:r>
      <w:r w:rsidR="004C52C8" w:rsidRPr="0008609D">
        <w:rPr>
          <w:sz w:val="22"/>
          <w:szCs w:val="22"/>
        </w:rPr>
        <w:t xml:space="preserve">encapaian keterampilan proses sains dari hasil perhitungan rata-rata </w:t>
      </w:r>
      <w:r w:rsidR="004C52C8" w:rsidRPr="0008609D">
        <w:rPr>
          <w:i/>
          <w:sz w:val="22"/>
          <w:szCs w:val="22"/>
        </w:rPr>
        <w:t xml:space="preserve">N-gain </w:t>
      </w:r>
      <w:r w:rsidR="004C52C8" w:rsidRPr="0008609D">
        <w:rPr>
          <w:sz w:val="22"/>
          <w:szCs w:val="22"/>
        </w:rPr>
        <w:t xml:space="preserve">peserta didik yang berada pada skor 0.63 dengan kategori sedang. Nilai </w:t>
      </w:r>
      <w:r w:rsidR="004C52C8" w:rsidRPr="0008609D">
        <w:rPr>
          <w:i/>
          <w:sz w:val="22"/>
          <w:szCs w:val="22"/>
        </w:rPr>
        <w:t>N-gain</w:t>
      </w:r>
      <w:r w:rsidR="004C52C8" w:rsidRPr="0008609D">
        <w:rPr>
          <w:sz w:val="22"/>
          <w:szCs w:val="22"/>
        </w:rPr>
        <w:t xml:space="preserve"> tersebut menunjukkan terjadinya peningkatan pengetahuan keterampilan proses sains peserta didik setelah menggunakan modul IPA berbasis keterampilan proses sains yang dikembangkan.  Hal ini sesuai dengan hasil penelitian Octavia (2015) bahwa Pengembangan  modul  IPA  berbasis KPS  </w:t>
      </w:r>
      <w:r w:rsidR="004C52C8" w:rsidRPr="0008609D">
        <w:rPr>
          <w:sz w:val="22"/>
          <w:szCs w:val="22"/>
        </w:rPr>
        <w:lastRenderedPageBreak/>
        <w:t>ini  dinilai  efektif  karena  selain hasil  belajar  peserta didik  yang  meningkat, keterampilan proses sains dari peserta didik itu sendiri mengalami peningkatan. Jadi, dapat disimpulkan berdasarkan hasil diatas bahwa modul IPA terpadu berbasis keterampilan proses sains yang dikembangkan dapat meningkatkan keterampilan proses sains peserta didik.</w:t>
      </w:r>
    </w:p>
    <w:p w:rsidR="004C52C8" w:rsidRPr="0008609D" w:rsidRDefault="004C52C8" w:rsidP="0008609D">
      <w:pPr>
        <w:spacing w:after="0" w:line="240" w:lineRule="auto"/>
        <w:ind w:firstLine="709"/>
        <w:jc w:val="both"/>
        <w:rPr>
          <w:rFonts w:ascii="Times New Roman" w:hAnsi="Times New Roman" w:cs="Times New Roman"/>
        </w:rPr>
      </w:pPr>
      <w:r w:rsidRPr="0008609D">
        <w:rPr>
          <w:rFonts w:ascii="Times New Roman" w:hAnsi="Times New Roman" w:cs="Times New Roman"/>
        </w:rPr>
        <w:t xml:space="preserve">Indikator pencapaian keterampilan proses sains yang terdiri atas 6 indikator menunjukkan hasil bahwa terdapat peningkatan keterampilan proses sains peserta didik dengan rata-rata kategori yaitu sedang. </w:t>
      </w:r>
      <w:proofErr w:type="gramStart"/>
      <w:r w:rsidRPr="0008609D">
        <w:rPr>
          <w:rFonts w:ascii="Times New Roman" w:hAnsi="Times New Roman" w:cs="Times New Roman"/>
        </w:rPr>
        <w:t>Adapun kegiatan mengamati kategori tinggi disebabkan karena pada modul, disajikan kegiatan pengamatan yang kontekstual seakan-akan lumrah peserta didik alami sehingga lebih antusias.</w:t>
      </w:r>
      <w:proofErr w:type="gramEnd"/>
      <w:r w:rsidRPr="0008609D">
        <w:rPr>
          <w:rFonts w:ascii="Times New Roman" w:hAnsi="Times New Roman" w:cs="Times New Roman"/>
        </w:rPr>
        <w:t xml:space="preserve">  </w:t>
      </w:r>
      <w:proofErr w:type="gramStart"/>
      <w:r w:rsidRPr="0008609D">
        <w:rPr>
          <w:rFonts w:ascii="Times New Roman" w:hAnsi="Times New Roman" w:cs="Times New Roman"/>
        </w:rPr>
        <w:t>Merumuskan masalah dan menuliskan hipotesis berada pada kategori sedang karena peserta didik sebelumnya belum pernah melakukan kegitan KPS tersebut selain dari penggunaan modul yang digunakan.</w:t>
      </w:r>
      <w:proofErr w:type="gramEnd"/>
      <w:r w:rsidRPr="0008609D">
        <w:rPr>
          <w:rFonts w:ascii="Times New Roman" w:hAnsi="Times New Roman" w:cs="Times New Roman"/>
        </w:rPr>
        <w:t xml:space="preserve"> </w:t>
      </w:r>
      <w:proofErr w:type="gramStart"/>
      <w:r w:rsidRPr="0008609D">
        <w:rPr>
          <w:rFonts w:ascii="Times New Roman" w:hAnsi="Times New Roman" w:cs="Times New Roman"/>
        </w:rPr>
        <w:t>Indikator yang memperoleh skor paling rendah yaitu merancang percobaan.</w:t>
      </w:r>
      <w:proofErr w:type="gramEnd"/>
      <w:r w:rsidRPr="0008609D">
        <w:rPr>
          <w:rFonts w:ascii="Times New Roman" w:hAnsi="Times New Roman" w:cs="Times New Roman"/>
        </w:rPr>
        <w:t xml:space="preserve"> Hal ini disebabkan karena pada proses pembelajaran berlangsung kegiatan yang dilakukan peserta didik melaksanakan kegiatan praktikum dengan langkah kegiatan yang tertera dalam modul, sehingga peserta didik tidak terlatih untuk merancang percobaan sendiri. Selanjutnya, kegiatan mengkomunikasikan dengan kategori sedang disebabkan karena dalam menganalisis data yang telah dikumpulkan, harapannya peserta didik memiliki jawaban masing-masing namun pelaksanaannya tetap dikomunikasikan sesama teman kelompok jadi </w:t>
      </w:r>
      <w:proofErr w:type="gramStart"/>
      <w:r w:rsidRPr="0008609D">
        <w:rPr>
          <w:rFonts w:ascii="Times New Roman" w:hAnsi="Times New Roman" w:cs="Times New Roman"/>
        </w:rPr>
        <w:t>akan</w:t>
      </w:r>
      <w:proofErr w:type="gramEnd"/>
      <w:r w:rsidRPr="0008609D">
        <w:rPr>
          <w:rFonts w:ascii="Times New Roman" w:hAnsi="Times New Roman" w:cs="Times New Roman"/>
        </w:rPr>
        <w:t xml:space="preserve"> ada jawaban yang sama, sehingga saat berhadapan dengan soal yang pada dasarnya menjawab sendiri, ada yang mampu dan ada yang keliru memecahkan sendiri. Kegiatan KPS yang terakhir yaitu menarik kesimpulan dengan kategori tinggi, hal ini disebabkan pada modul, arahan membuat kesimpulan telah dicantumkan </w:t>
      </w:r>
      <w:proofErr w:type="gramStart"/>
      <w:r w:rsidRPr="0008609D">
        <w:rPr>
          <w:rFonts w:ascii="Times New Roman" w:hAnsi="Times New Roman" w:cs="Times New Roman"/>
        </w:rPr>
        <w:t>sama</w:t>
      </w:r>
      <w:proofErr w:type="gramEnd"/>
      <w:r w:rsidRPr="0008609D">
        <w:rPr>
          <w:rFonts w:ascii="Times New Roman" w:hAnsi="Times New Roman" w:cs="Times New Roman"/>
        </w:rPr>
        <w:t xml:space="preserve"> halnya dengan kegiatan KPS lainnya. </w:t>
      </w:r>
      <w:proofErr w:type="gramStart"/>
      <w:r w:rsidRPr="0008609D">
        <w:rPr>
          <w:rFonts w:ascii="Times New Roman" w:hAnsi="Times New Roman" w:cs="Times New Roman"/>
        </w:rPr>
        <w:t xml:space="preserve">Bedanya KPS menyimpulkan pada tema pertama, menuliskan kesimpulan dengan bantuan pertanyaan sehingga dijadikan sebagai stimulus dan untuk tema berikutnya tanpa bantuan pertanyaan dengan harapan telah dapat menuliskan </w:t>
      </w:r>
      <w:r w:rsidRPr="0008609D">
        <w:rPr>
          <w:rFonts w:ascii="Times New Roman" w:hAnsi="Times New Roman" w:cs="Times New Roman"/>
        </w:rPr>
        <w:lastRenderedPageBreak/>
        <w:t>kesimpulan karena telah terlatih sebelumnya.</w:t>
      </w:r>
      <w:proofErr w:type="gramEnd"/>
    </w:p>
    <w:p w:rsidR="004C52C8" w:rsidRPr="0008609D" w:rsidRDefault="004C52C8" w:rsidP="0008609D">
      <w:pPr>
        <w:spacing w:after="0" w:line="240" w:lineRule="auto"/>
        <w:ind w:firstLine="709"/>
        <w:jc w:val="both"/>
        <w:rPr>
          <w:rFonts w:ascii="Times New Roman" w:hAnsi="Times New Roman" w:cs="Times New Roman"/>
        </w:rPr>
      </w:pPr>
      <w:r w:rsidRPr="0008609D">
        <w:rPr>
          <w:rFonts w:ascii="Times New Roman" w:hAnsi="Times New Roman" w:cs="Times New Roman"/>
        </w:rPr>
        <w:t>Berdasarkan analisis perhitungan N-</w:t>
      </w:r>
      <w:r w:rsidRPr="0008609D">
        <w:rPr>
          <w:rFonts w:ascii="Times New Roman" w:hAnsi="Times New Roman" w:cs="Times New Roman"/>
          <w:i/>
        </w:rPr>
        <w:t>gain</w:t>
      </w:r>
      <w:r w:rsidRPr="0008609D">
        <w:rPr>
          <w:rFonts w:ascii="Times New Roman" w:hAnsi="Times New Roman" w:cs="Times New Roman"/>
        </w:rPr>
        <w:t xml:space="preserve"> yang telah dilakukan, peningkatan keterampilan proses sains kategori tinggi sebanyak 2 orang dan kategori sedang sebanyak 10 orang. Berdasarkan hal tersebut dapat dikemukakan bahwa terjadi peningkatan signifikan keterempilan proses sains peserta didik. </w:t>
      </w:r>
      <w:proofErr w:type="gramStart"/>
      <w:r w:rsidRPr="0008609D">
        <w:rPr>
          <w:rFonts w:ascii="Times New Roman" w:hAnsi="Times New Roman" w:cs="Times New Roman"/>
        </w:rPr>
        <w:t>Hal ini sesuai dengan teori yang dikemukakan oleh Hake (dalam Sundayana, 2016) bahwa uji n-</w:t>
      </w:r>
      <w:r w:rsidRPr="0008609D">
        <w:rPr>
          <w:rFonts w:ascii="Times New Roman" w:hAnsi="Times New Roman" w:cs="Times New Roman"/>
          <w:i/>
        </w:rPr>
        <w:t>gain</w:t>
      </w:r>
      <w:r w:rsidRPr="0008609D">
        <w:rPr>
          <w:rFonts w:ascii="Times New Roman" w:hAnsi="Times New Roman" w:cs="Times New Roman"/>
        </w:rPr>
        <w:t xml:space="preserve"> adalah uji yang bisa memberikan gambaran umum peningkatan skor hasil pembelajaran antara sebelum dan sesudah diterapkannya metode tersebut.</w:t>
      </w:r>
      <w:proofErr w:type="gramEnd"/>
      <w:r w:rsidRPr="0008609D">
        <w:rPr>
          <w:rFonts w:ascii="Times New Roman" w:hAnsi="Times New Roman" w:cs="Times New Roman"/>
        </w:rPr>
        <w:t xml:space="preserve"> </w:t>
      </w:r>
      <w:proofErr w:type="gramStart"/>
      <w:r w:rsidRPr="0008609D">
        <w:rPr>
          <w:rFonts w:ascii="Times New Roman" w:hAnsi="Times New Roman" w:cs="Times New Roman"/>
        </w:rPr>
        <w:t>jadi</w:t>
      </w:r>
      <w:proofErr w:type="gramEnd"/>
      <w:r w:rsidRPr="0008609D">
        <w:rPr>
          <w:rFonts w:ascii="Times New Roman" w:hAnsi="Times New Roman" w:cs="Times New Roman"/>
        </w:rPr>
        <w:t>, dapat disimpulkan berdasarkan hasil diatas bahwa modul IPA terpadu berbasis keterampilan proses sains yang dikembangkan dapat meningkatkan keterampilan proses sains peserta didik.</w:t>
      </w:r>
    </w:p>
    <w:p w:rsidR="000C6BE0" w:rsidRPr="0008609D" w:rsidRDefault="000C6BE0" w:rsidP="0008609D">
      <w:pPr>
        <w:spacing w:after="0" w:line="240" w:lineRule="auto"/>
        <w:ind w:firstLine="720"/>
        <w:jc w:val="both"/>
        <w:rPr>
          <w:rFonts w:ascii="Times New Roman" w:hAnsi="Times New Roman" w:cs="Times New Roman"/>
        </w:rPr>
      </w:pPr>
    </w:p>
    <w:p w:rsidR="00115632" w:rsidRPr="0008609D" w:rsidRDefault="00115632" w:rsidP="0008609D">
      <w:pPr>
        <w:spacing w:after="0" w:line="240" w:lineRule="auto"/>
        <w:jc w:val="both"/>
        <w:rPr>
          <w:rFonts w:ascii="Times New Roman" w:hAnsi="Times New Roman" w:cs="Times New Roman"/>
          <w:b/>
          <w:bCs/>
        </w:rPr>
      </w:pPr>
      <w:r w:rsidRPr="0008609D">
        <w:rPr>
          <w:rFonts w:ascii="Times New Roman" w:hAnsi="Times New Roman" w:cs="Times New Roman"/>
          <w:b/>
          <w:bCs/>
        </w:rPr>
        <w:t>PENUTUP</w:t>
      </w:r>
    </w:p>
    <w:p w:rsidR="00115632" w:rsidRPr="0008609D" w:rsidRDefault="00115632" w:rsidP="0008609D">
      <w:pPr>
        <w:spacing w:after="0" w:line="240" w:lineRule="auto"/>
        <w:rPr>
          <w:rFonts w:ascii="Times New Roman" w:hAnsi="Times New Roman" w:cs="Times New Roman"/>
          <w:b/>
          <w:color w:val="000000"/>
        </w:rPr>
      </w:pPr>
      <w:r w:rsidRPr="0008609D">
        <w:rPr>
          <w:rFonts w:ascii="Times New Roman" w:hAnsi="Times New Roman" w:cs="Times New Roman"/>
          <w:b/>
          <w:color w:val="000000"/>
        </w:rPr>
        <w:t>SIMPULAN</w:t>
      </w:r>
    </w:p>
    <w:p w:rsidR="00115632" w:rsidRPr="0008609D" w:rsidRDefault="000C6BE0" w:rsidP="0008609D">
      <w:pPr>
        <w:spacing w:after="0" w:line="240" w:lineRule="auto"/>
        <w:jc w:val="both"/>
        <w:rPr>
          <w:rFonts w:ascii="Times New Roman" w:hAnsi="Times New Roman" w:cs="Times New Roman"/>
          <w:bCs/>
        </w:rPr>
      </w:pPr>
      <w:r w:rsidRPr="0008609D">
        <w:rPr>
          <w:rFonts w:ascii="Times New Roman" w:hAnsi="Times New Roman" w:cs="Times New Roman"/>
        </w:rPr>
        <w:t xml:space="preserve">Berdasarkan hasil penelitian yang telah dilakukan pada peserta SMPN </w:t>
      </w:r>
      <w:r w:rsidR="004C52C8" w:rsidRPr="0008609D">
        <w:rPr>
          <w:rFonts w:ascii="Times New Roman" w:hAnsi="Times New Roman" w:cs="Times New Roman"/>
        </w:rPr>
        <w:t>1</w:t>
      </w:r>
      <w:r w:rsidRPr="0008609D">
        <w:rPr>
          <w:rFonts w:ascii="Times New Roman" w:hAnsi="Times New Roman" w:cs="Times New Roman"/>
        </w:rPr>
        <w:t xml:space="preserve"> </w:t>
      </w:r>
      <w:r w:rsidR="004C52C8" w:rsidRPr="0008609D">
        <w:rPr>
          <w:rFonts w:ascii="Times New Roman" w:hAnsi="Times New Roman" w:cs="Times New Roman"/>
        </w:rPr>
        <w:t>Sungguminasa</w:t>
      </w:r>
      <w:r w:rsidRPr="0008609D">
        <w:rPr>
          <w:rFonts w:ascii="Times New Roman" w:hAnsi="Times New Roman" w:cs="Times New Roman"/>
        </w:rPr>
        <w:t xml:space="preserve"> dapat ditarik kesimpulan bahwa modul yang dikembangkan </w:t>
      </w:r>
      <w:r w:rsidR="00D675C2" w:rsidRPr="0008609D">
        <w:rPr>
          <w:rFonts w:ascii="Times New Roman" w:hAnsi="Times New Roman" w:cs="Times New Roman"/>
        </w:rPr>
        <w:t xml:space="preserve">valid, praktis dan </w:t>
      </w:r>
      <w:r w:rsidRPr="0008609D">
        <w:rPr>
          <w:rFonts w:ascii="Times New Roman" w:hAnsi="Times New Roman" w:cs="Times New Roman"/>
          <w:bCs/>
        </w:rPr>
        <w:t xml:space="preserve">efektif dalam meningkatkan keterampilan proses sains peserta didik pada materi </w:t>
      </w:r>
      <w:r w:rsidR="004C52C8" w:rsidRPr="0008609D">
        <w:rPr>
          <w:rFonts w:ascii="Times New Roman" w:hAnsi="Times New Roman" w:cs="Times New Roman"/>
          <w:bCs/>
        </w:rPr>
        <w:t>cahaya dan alat optik</w:t>
      </w:r>
      <w:r w:rsidRPr="0008609D">
        <w:rPr>
          <w:rFonts w:ascii="Times New Roman" w:hAnsi="Times New Roman" w:cs="Times New Roman"/>
          <w:bCs/>
        </w:rPr>
        <w:t xml:space="preserve">. </w:t>
      </w:r>
    </w:p>
    <w:p w:rsidR="00127567" w:rsidRPr="0008609D" w:rsidRDefault="00127567" w:rsidP="0008609D">
      <w:pPr>
        <w:spacing w:after="0" w:line="240" w:lineRule="auto"/>
        <w:jc w:val="both"/>
        <w:rPr>
          <w:rFonts w:ascii="Times New Roman" w:hAnsi="Times New Roman" w:cs="Times New Roman"/>
          <w:bCs/>
        </w:rPr>
      </w:pPr>
    </w:p>
    <w:p w:rsidR="00115632" w:rsidRPr="0008609D" w:rsidRDefault="00115632" w:rsidP="0008609D">
      <w:pPr>
        <w:spacing w:after="0" w:line="240" w:lineRule="auto"/>
        <w:rPr>
          <w:rFonts w:ascii="Times New Roman" w:hAnsi="Times New Roman" w:cs="Times New Roman"/>
          <w:b/>
          <w:color w:val="000000"/>
        </w:rPr>
      </w:pPr>
      <w:r w:rsidRPr="0008609D">
        <w:rPr>
          <w:rFonts w:ascii="Times New Roman" w:hAnsi="Times New Roman" w:cs="Times New Roman"/>
          <w:b/>
          <w:color w:val="000000"/>
        </w:rPr>
        <w:t>DAFTAR PUSTAKA</w:t>
      </w:r>
    </w:p>
    <w:p w:rsidR="00D43F51" w:rsidRDefault="00D43F51" w:rsidP="00D43F51">
      <w:pPr>
        <w:pStyle w:val="NormalWeb"/>
        <w:spacing w:before="0" w:beforeAutospacing="0" w:after="0" w:afterAutospacing="0"/>
        <w:ind w:left="851" w:hanging="851"/>
        <w:jc w:val="both"/>
        <w:rPr>
          <w:color w:val="171717" w:themeColor="background2" w:themeShade="1A"/>
        </w:rPr>
      </w:pPr>
      <w:r w:rsidRPr="0030408A">
        <w:rPr>
          <w:color w:val="171717" w:themeColor="background2" w:themeShade="1A"/>
        </w:rPr>
        <w:t xml:space="preserve">Arikunto, S. 2006. </w:t>
      </w:r>
      <w:r w:rsidRPr="0030408A">
        <w:rPr>
          <w:i/>
          <w:color w:val="171717" w:themeColor="background2" w:themeShade="1A"/>
        </w:rPr>
        <w:t>Prosedur Penelitian Suatu Pendekatan Praktik</w:t>
      </w:r>
      <w:r w:rsidRPr="0030408A">
        <w:rPr>
          <w:color w:val="171717" w:themeColor="background2" w:themeShade="1A"/>
        </w:rPr>
        <w:t xml:space="preserve">. </w:t>
      </w:r>
      <w:proofErr w:type="gramStart"/>
      <w:r w:rsidRPr="0030408A">
        <w:rPr>
          <w:color w:val="171717" w:themeColor="background2" w:themeShade="1A"/>
        </w:rPr>
        <w:t>Jakarta :</w:t>
      </w:r>
      <w:proofErr w:type="gramEnd"/>
      <w:r w:rsidRPr="0030408A">
        <w:rPr>
          <w:color w:val="171717" w:themeColor="background2" w:themeShade="1A"/>
        </w:rPr>
        <w:t xml:space="preserve"> Rineka Cipta.</w:t>
      </w:r>
    </w:p>
    <w:p w:rsidR="00D43F51" w:rsidRPr="0030408A" w:rsidRDefault="00D43F51" w:rsidP="00D43F51">
      <w:pPr>
        <w:pStyle w:val="NormalWeb"/>
        <w:spacing w:before="0" w:beforeAutospacing="0" w:after="0" w:afterAutospacing="0"/>
        <w:ind w:left="851" w:hanging="851"/>
        <w:jc w:val="both"/>
        <w:rPr>
          <w:color w:val="171717" w:themeColor="background2" w:themeShade="1A"/>
        </w:rPr>
      </w:pPr>
    </w:p>
    <w:p w:rsidR="00E60CEF" w:rsidRPr="0008609D" w:rsidRDefault="00E60CEF" w:rsidP="0008609D">
      <w:pPr>
        <w:pStyle w:val="NormalWeb"/>
        <w:spacing w:before="0" w:beforeAutospacing="0" w:after="0" w:afterAutospacing="0"/>
        <w:ind w:left="851" w:hanging="851"/>
        <w:jc w:val="both"/>
        <w:rPr>
          <w:color w:val="171717" w:themeColor="background2" w:themeShade="1A"/>
          <w:sz w:val="22"/>
          <w:szCs w:val="22"/>
        </w:rPr>
      </w:pPr>
      <w:proofErr w:type="gramStart"/>
      <w:r w:rsidRPr="0008609D">
        <w:rPr>
          <w:color w:val="171717" w:themeColor="background2" w:themeShade="1A"/>
          <w:sz w:val="22"/>
          <w:szCs w:val="22"/>
        </w:rPr>
        <w:t>Depdiknas.</w:t>
      </w:r>
      <w:proofErr w:type="gramEnd"/>
      <w:r w:rsidRPr="0008609D">
        <w:rPr>
          <w:color w:val="171717" w:themeColor="background2" w:themeShade="1A"/>
          <w:sz w:val="22"/>
          <w:szCs w:val="22"/>
        </w:rPr>
        <w:t xml:space="preserve"> 2005. </w:t>
      </w:r>
      <w:r w:rsidRPr="0008609D">
        <w:rPr>
          <w:i/>
          <w:color w:val="171717" w:themeColor="background2" w:themeShade="1A"/>
          <w:sz w:val="22"/>
          <w:szCs w:val="22"/>
        </w:rPr>
        <w:t>Panduan Pengembangan Pembelajaran IPA Terpadu.</w:t>
      </w:r>
      <w:r w:rsidRPr="0008609D">
        <w:rPr>
          <w:color w:val="171717" w:themeColor="background2" w:themeShade="1A"/>
          <w:sz w:val="22"/>
          <w:szCs w:val="22"/>
        </w:rPr>
        <w:t xml:space="preserve"> Jakarta: Puskur</w:t>
      </w:r>
      <w:r w:rsidR="00D43F51">
        <w:rPr>
          <w:color w:val="171717" w:themeColor="background2" w:themeShade="1A"/>
          <w:sz w:val="22"/>
          <w:szCs w:val="22"/>
        </w:rPr>
        <w:t xml:space="preserve"> </w:t>
      </w:r>
      <w:r w:rsidRPr="0008609D">
        <w:rPr>
          <w:color w:val="171717" w:themeColor="background2" w:themeShade="1A"/>
          <w:sz w:val="22"/>
          <w:szCs w:val="22"/>
        </w:rPr>
        <w:t>Balitbang Depdiknas.</w:t>
      </w:r>
    </w:p>
    <w:p w:rsidR="00127567" w:rsidRPr="0008609D" w:rsidRDefault="00127567" w:rsidP="0008609D">
      <w:pPr>
        <w:pStyle w:val="NormalWeb"/>
        <w:spacing w:before="0" w:beforeAutospacing="0" w:after="0" w:afterAutospacing="0"/>
        <w:ind w:left="851" w:hanging="851"/>
        <w:jc w:val="both"/>
        <w:rPr>
          <w:color w:val="171717" w:themeColor="background2" w:themeShade="1A"/>
          <w:sz w:val="22"/>
          <w:szCs w:val="22"/>
        </w:rPr>
      </w:pPr>
    </w:p>
    <w:p w:rsidR="00E60CEF" w:rsidRPr="0008609D" w:rsidRDefault="00E60CEF" w:rsidP="0008609D">
      <w:pPr>
        <w:pStyle w:val="NormalWeb"/>
        <w:spacing w:before="0" w:beforeAutospacing="0" w:after="0" w:afterAutospacing="0"/>
        <w:ind w:left="851" w:hanging="851"/>
        <w:jc w:val="both"/>
        <w:rPr>
          <w:color w:val="171717" w:themeColor="background2" w:themeShade="1A"/>
          <w:sz w:val="22"/>
          <w:szCs w:val="22"/>
        </w:rPr>
      </w:pPr>
      <w:r w:rsidRPr="0008609D">
        <w:rPr>
          <w:color w:val="171717" w:themeColor="background2" w:themeShade="1A"/>
          <w:sz w:val="22"/>
          <w:szCs w:val="22"/>
        </w:rPr>
        <w:t>Dewi, K., Sadia, I W</w:t>
      </w:r>
      <w:proofErr w:type="gramStart"/>
      <w:r w:rsidRPr="0008609D">
        <w:rPr>
          <w:color w:val="171717" w:themeColor="background2" w:themeShade="1A"/>
          <w:sz w:val="22"/>
          <w:szCs w:val="22"/>
        </w:rPr>
        <w:t>,.</w:t>
      </w:r>
      <w:proofErr w:type="gramEnd"/>
      <w:r w:rsidRPr="0008609D">
        <w:rPr>
          <w:color w:val="171717" w:themeColor="background2" w:themeShade="1A"/>
          <w:sz w:val="22"/>
          <w:szCs w:val="22"/>
        </w:rPr>
        <w:t xml:space="preserve"> &amp; Ristiati, N.P. 2013. Pengembangan Perangkat Pembelajaran </w:t>
      </w:r>
      <w:proofErr w:type="gramStart"/>
      <w:r w:rsidRPr="0008609D">
        <w:rPr>
          <w:color w:val="171717" w:themeColor="background2" w:themeShade="1A"/>
          <w:sz w:val="22"/>
          <w:szCs w:val="22"/>
        </w:rPr>
        <w:t>Ipa</w:t>
      </w:r>
      <w:proofErr w:type="gramEnd"/>
      <w:r w:rsidRPr="0008609D">
        <w:rPr>
          <w:color w:val="171717" w:themeColor="background2" w:themeShade="1A"/>
          <w:sz w:val="22"/>
          <w:szCs w:val="22"/>
        </w:rPr>
        <w:t xml:space="preserve"> Terpadu dengan Setting Inkuiri Terbimbing Untuk Meningkatkan Pemahaman Konsep Dan Kinerja Ilmiah Siswa. </w:t>
      </w:r>
      <w:r w:rsidRPr="0008609D">
        <w:rPr>
          <w:i/>
          <w:color w:val="171717" w:themeColor="background2" w:themeShade="1A"/>
          <w:sz w:val="22"/>
          <w:szCs w:val="22"/>
        </w:rPr>
        <w:t xml:space="preserve">E-Journal Program Pascasarjana Universitas Pendidikan Ganesha Program Studi Pendidikan IPA. </w:t>
      </w:r>
      <w:proofErr w:type="gramStart"/>
      <w:r w:rsidRPr="0008609D">
        <w:rPr>
          <w:color w:val="171717" w:themeColor="background2" w:themeShade="1A"/>
          <w:sz w:val="22"/>
          <w:szCs w:val="22"/>
        </w:rPr>
        <w:t>Vol 3.</w:t>
      </w:r>
      <w:proofErr w:type="gramEnd"/>
    </w:p>
    <w:p w:rsidR="00127567" w:rsidRPr="0008609D" w:rsidRDefault="00127567" w:rsidP="0008609D">
      <w:pPr>
        <w:pStyle w:val="NormalWeb"/>
        <w:spacing w:before="0" w:beforeAutospacing="0" w:after="0" w:afterAutospacing="0"/>
        <w:ind w:left="851" w:hanging="851"/>
        <w:jc w:val="both"/>
        <w:rPr>
          <w:color w:val="171717" w:themeColor="background2" w:themeShade="1A"/>
          <w:sz w:val="22"/>
          <w:szCs w:val="22"/>
        </w:rPr>
      </w:pPr>
    </w:p>
    <w:p w:rsidR="00317E6A" w:rsidRPr="0008609D" w:rsidRDefault="00317E6A" w:rsidP="0008609D">
      <w:pPr>
        <w:pStyle w:val="NormalWeb"/>
        <w:spacing w:before="0" w:beforeAutospacing="0" w:after="0" w:afterAutospacing="0"/>
        <w:ind w:left="851" w:hanging="851"/>
        <w:jc w:val="both"/>
        <w:rPr>
          <w:color w:val="000000" w:themeColor="text1"/>
          <w:sz w:val="22"/>
          <w:szCs w:val="22"/>
          <w:lang w:val="id-ID"/>
        </w:rPr>
      </w:pPr>
      <w:proofErr w:type="gramStart"/>
      <w:r w:rsidRPr="0008609D">
        <w:rPr>
          <w:color w:val="000000" w:themeColor="text1"/>
          <w:sz w:val="22"/>
          <w:szCs w:val="22"/>
        </w:rPr>
        <w:lastRenderedPageBreak/>
        <w:t>Direktorat Tenaga Kependidikan Direktorat Jenderal Peningkatan Mutu Pendidik Dan Tenaga Kependidikan Departemen Pendidikan Nasional.</w:t>
      </w:r>
      <w:proofErr w:type="gramEnd"/>
      <w:r w:rsidRPr="0008609D">
        <w:rPr>
          <w:color w:val="000000" w:themeColor="text1"/>
          <w:sz w:val="22"/>
          <w:szCs w:val="22"/>
        </w:rPr>
        <w:t xml:space="preserve"> 2008. “Intrumen PengawasanSekolah”.</w:t>
      </w:r>
      <w:hyperlink r:id="rId13" w:history="1">
        <w:proofErr w:type="gramStart"/>
        <w:r w:rsidRPr="0008609D">
          <w:rPr>
            <w:rStyle w:val="Hyperlink"/>
            <w:color w:val="000000" w:themeColor="text1"/>
            <w:sz w:val="22"/>
            <w:szCs w:val="22"/>
          </w:rPr>
          <w:t>http://file.upi.edu/direktori/fip/jur._administrasi_pendidikan/197205282005011-nur_aedi/4-25/materi_4.pdf</w:t>
        </w:r>
      </w:hyperlink>
      <w:r w:rsidRPr="0008609D">
        <w:rPr>
          <w:color w:val="000000" w:themeColor="text1"/>
          <w:sz w:val="22"/>
          <w:szCs w:val="22"/>
        </w:rPr>
        <w:t xml:space="preserve"> Diakses Tanggal 13 Juli 2019.</w:t>
      </w:r>
      <w:proofErr w:type="gramEnd"/>
    </w:p>
    <w:p w:rsidR="007B70E7" w:rsidRPr="0008609D" w:rsidRDefault="007B70E7" w:rsidP="0008609D">
      <w:pPr>
        <w:autoSpaceDE w:val="0"/>
        <w:autoSpaceDN w:val="0"/>
        <w:adjustRightInd w:val="0"/>
        <w:spacing w:after="0" w:line="240" w:lineRule="auto"/>
        <w:ind w:left="709" w:hanging="709"/>
        <w:jc w:val="both"/>
        <w:rPr>
          <w:rFonts w:ascii="Times New Roman" w:hAnsi="Times New Roman" w:cs="Times New Roman"/>
          <w:lang w:val="id-ID"/>
        </w:rPr>
      </w:pPr>
    </w:p>
    <w:p w:rsidR="007B70E7" w:rsidRPr="0008609D" w:rsidRDefault="007B70E7" w:rsidP="0008609D">
      <w:pPr>
        <w:autoSpaceDE w:val="0"/>
        <w:autoSpaceDN w:val="0"/>
        <w:adjustRightInd w:val="0"/>
        <w:spacing w:after="0" w:line="240" w:lineRule="auto"/>
        <w:ind w:left="709" w:hanging="709"/>
        <w:jc w:val="both"/>
        <w:rPr>
          <w:rFonts w:ascii="Times New Roman" w:hAnsi="Times New Roman" w:cs="Times New Roman"/>
        </w:rPr>
      </w:pPr>
      <w:proofErr w:type="gramStart"/>
      <w:r w:rsidRPr="0008609D">
        <w:rPr>
          <w:rFonts w:ascii="Times New Roman" w:hAnsi="Times New Roman" w:cs="Times New Roman"/>
        </w:rPr>
        <w:t>Gregory, R.J. 2007.</w:t>
      </w:r>
      <w:proofErr w:type="gramEnd"/>
      <w:r w:rsidRPr="0008609D">
        <w:rPr>
          <w:rFonts w:ascii="Times New Roman" w:hAnsi="Times New Roman" w:cs="Times New Roman"/>
        </w:rPr>
        <w:t xml:space="preserve"> </w:t>
      </w:r>
      <w:r w:rsidRPr="0008609D">
        <w:rPr>
          <w:rFonts w:ascii="Times New Roman" w:hAnsi="Times New Roman" w:cs="Times New Roman"/>
          <w:i/>
        </w:rPr>
        <w:t>Psychological Testing: History, Principles and Apllication</w:t>
      </w:r>
      <w:r w:rsidRPr="0008609D">
        <w:rPr>
          <w:rFonts w:ascii="Times New Roman" w:hAnsi="Times New Roman" w:cs="Times New Roman"/>
        </w:rPr>
        <w:t>. Boston: Pearson.</w:t>
      </w:r>
    </w:p>
    <w:p w:rsidR="007B70E7" w:rsidRPr="0008609D" w:rsidRDefault="007B70E7" w:rsidP="0008609D">
      <w:pPr>
        <w:pStyle w:val="NormalWeb"/>
        <w:spacing w:before="0" w:beforeAutospacing="0" w:after="0" w:afterAutospacing="0"/>
        <w:ind w:left="851" w:hanging="851"/>
        <w:jc w:val="both"/>
        <w:rPr>
          <w:color w:val="000000" w:themeColor="text1"/>
          <w:sz w:val="22"/>
          <w:szCs w:val="22"/>
          <w:lang w:val="id-ID"/>
        </w:rPr>
      </w:pPr>
    </w:p>
    <w:p w:rsidR="007B70E7" w:rsidRPr="0008609D" w:rsidRDefault="007B70E7" w:rsidP="0008609D">
      <w:pPr>
        <w:autoSpaceDE w:val="0"/>
        <w:autoSpaceDN w:val="0"/>
        <w:adjustRightInd w:val="0"/>
        <w:spacing w:after="0" w:line="240" w:lineRule="auto"/>
        <w:ind w:left="709" w:hanging="709"/>
        <w:jc w:val="both"/>
        <w:rPr>
          <w:rFonts w:ascii="Times New Roman" w:hAnsi="Times New Roman" w:cs="Times New Roman"/>
        </w:rPr>
      </w:pPr>
      <w:proofErr w:type="gramStart"/>
      <w:r w:rsidRPr="0008609D">
        <w:rPr>
          <w:rFonts w:ascii="Times New Roman" w:hAnsi="Times New Roman" w:cs="Times New Roman"/>
        </w:rPr>
        <w:t>Hake, R. 1991.</w:t>
      </w:r>
      <w:proofErr w:type="gramEnd"/>
      <w:r w:rsidRPr="0008609D">
        <w:rPr>
          <w:rFonts w:ascii="Times New Roman" w:hAnsi="Times New Roman" w:cs="Times New Roman"/>
        </w:rPr>
        <w:t xml:space="preserve"> </w:t>
      </w:r>
      <w:proofErr w:type="gramStart"/>
      <w:r w:rsidRPr="0008609D">
        <w:rPr>
          <w:rFonts w:ascii="Times New Roman" w:hAnsi="Times New Roman" w:cs="Times New Roman"/>
          <w:i/>
        </w:rPr>
        <w:t>Analizing Change/Gain Scare</w:t>
      </w:r>
      <w:r w:rsidRPr="0008609D">
        <w:rPr>
          <w:rFonts w:ascii="Times New Roman" w:hAnsi="Times New Roman" w:cs="Times New Roman"/>
        </w:rPr>
        <w:t>.</w:t>
      </w:r>
      <w:proofErr w:type="gramEnd"/>
      <w:r w:rsidR="00690468" w:rsidRPr="0008609D">
        <w:rPr>
          <w:rFonts w:ascii="Times New Roman" w:hAnsi="Times New Roman" w:cs="Times New Roman"/>
        </w:rPr>
        <w:fldChar w:fldCharType="begin"/>
      </w:r>
      <w:r w:rsidR="00D164C7" w:rsidRPr="0008609D">
        <w:rPr>
          <w:rFonts w:ascii="Times New Roman" w:hAnsi="Times New Roman" w:cs="Times New Roman"/>
        </w:rPr>
        <w:instrText>HYPERLINK "http://www.physis.indiana.edu/sdi/analyzingchangegain.pdf"</w:instrText>
      </w:r>
      <w:r w:rsidR="00690468" w:rsidRPr="0008609D">
        <w:rPr>
          <w:rFonts w:ascii="Times New Roman" w:hAnsi="Times New Roman" w:cs="Times New Roman"/>
        </w:rPr>
        <w:fldChar w:fldCharType="separate"/>
      </w:r>
      <w:r w:rsidRPr="0008609D">
        <w:rPr>
          <w:rStyle w:val="Hyperlink"/>
          <w:rFonts w:ascii="Times New Roman" w:hAnsi="Times New Roman" w:cs="Times New Roman"/>
          <w:color w:val="auto"/>
        </w:rPr>
        <w:t>http://www.physis.indiana.edu/sdi/analyzingchangegain.pdf</w:t>
      </w:r>
      <w:r w:rsidR="00690468" w:rsidRPr="0008609D">
        <w:rPr>
          <w:rFonts w:ascii="Times New Roman" w:hAnsi="Times New Roman" w:cs="Times New Roman"/>
        </w:rPr>
        <w:fldChar w:fldCharType="end"/>
      </w:r>
      <w:r w:rsidRPr="0008609D">
        <w:rPr>
          <w:rFonts w:ascii="Times New Roman" w:hAnsi="Times New Roman" w:cs="Times New Roman"/>
        </w:rPr>
        <w:t xml:space="preserve">Makassar. </w:t>
      </w:r>
      <w:proofErr w:type="gramStart"/>
      <w:r w:rsidRPr="0008609D">
        <w:rPr>
          <w:rFonts w:ascii="Times New Roman" w:hAnsi="Times New Roman" w:cs="Times New Roman"/>
        </w:rPr>
        <w:t>Diakses pada tanggal 28 Juli 2017.</w:t>
      </w:r>
      <w:proofErr w:type="gramEnd"/>
    </w:p>
    <w:p w:rsidR="00317E6A" w:rsidRPr="0008609D" w:rsidRDefault="00317E6A" w:rsidP="0008609D">
      <w:pPr>
        <w:pStyle w:val="Default"/>
        <w:ind w:left="851" w:hanging="851"/>
        <w:jc w:val="both"/>
        <w:rPr>
          <w:color w:val="171717" w:themeColor="background2" w:themeShade="1A"/>
          <w:sz w:val="22"/>
          <w:szCs w:val="22"/>
          <w:lang w:val="id-ID"/>
        </w:rPr>
      </w:pPr>
    </w:p>
    <w:p w:rsidR="00E60CEF" w:rsidRPr="0008609D" w:rsidRDefault="00E60CEF" w:rsidP="0008609D">
      <w:pPr>
        <w:pStyle w:val="Default"/>
        <w:ind w:left="851" w:hanging="851"/>
        <w:jc w:val="both"/>
        <w:rPr>
          <w:color w:val="171717" w:themeColor="background2" w:themeShade="1A"/>
          <w:sz w:val="22"/>
          <w:szCs w:val="22"/>
        </w:rPr>
      </w:pPr>
      <w:proofErr w:type="gramStart"/>
      <w:r w:rsidRPr="0008609D">
        <w:rPr>
          <w:color w:val="171717" w:themeColor="background2" w:themeShade="1A"/>
          <w:sz w:val="22"/>
          <w:szCs w:val="22"/>
        </w:rPr>
        <w:t>Kementrian Pendidikan dan Kebudayaan.</w:t>
      </w:r>
      <w:proofErr w:type="gramEnd"/>
      <w:r w:rsidRPr="0008609D">
        <w:rPr>
          <w:color w:val="171717" w:themeColor="background2" w:themeShade="1A"/>
          <w:sz w:val="22"/>
          <w:szCs w:val="22"/>
        </w:rPr>
        <w:t xml:space="preserve"> 2015. </w:t>
      </w:r>
      <w:r w:rsidRPr="0008609D">
        <w:rPr>
          <w:i/>
          <w:color w:val="171717" w:themeColor="background2" w:themeShade="1A"/>
          <w:sz w:val="22"/>
          <w:szCs w:val="22"/>
        </w:rPr>
        <w:t>Dokumen Kurikulum 2013</w:t>
      </w:r>
      <w:r w:rsidRPr="0008609D">
        <w:rPr>
          <w:color w:val="171717" w:themeColor="background2" w:themeShade="1A"/>
          <w:sz w:val="22"/>
          <w:szCs w:val="22"/>
        </w:rPr>
        <w:t>. Jakarta: Balitbang Depdiknas.</w:t>
      </w:r>
    </w:p>
    <w:p w:rsidR="00127567" w:rsidRPr="0008609D" w:rsidRDefault="00127567" w:rsidP="0008609D">
      <w:pPr>
        <w:pStyle w:val="Default"/>
        <w:ind w:left="851" w:hanging="851"/>
        <w:jc w:val="both"/>
        <w:rPr>
          <w:color w:val="171717" w:themeColor="background2" w:themeShade="1A"/>
          <w:sz w:val="22"/>
          <w:szCs w:val="22"/>
        </w:rPr>
      </w:pPr>
    </w:p>
    <w:p w:rsidR="00E60CEF" w:rsidRPr="0008609D" w:rsidRDefault="00E60CEF" w:rsidP="0008609D">
      <w:pPr>
        <w:pStyle w:val="NormalWeb"/>
        <w:spacing w:before="0" w:beforeAutospacing="0" w:after="0" w:afterAutospacing="0"/>
        <w:ind w:left="851" w:hanging="851"/>
        <w:jc w:val="both"/>
        <w:rPr>
          <w:color w:val="171717" w:themeColor="background2" w:themeShade="1A"/>
          <w:sz w:val="22"/>
          <w:szCs w:val="22"/>
        </w:rPr>
      </w:pPr>
      <w:proofErr w:type="gramStart"/>
      <w:r w:rsidRPr="0008609D">
        <w:rPr>
          <w:color w:val="171717" w:themeColor="background2" w:themeShade="1A"/>
          <w:sz w:val="22"/>
          <w:szCs w:val="22"/>
        </w:rPr>
        <w:t>Mala, N.A., &amp; Widodo, W. 2017.</w:t>
      </w:r>
      <w:proofErr w:type="gramEnd"/>
      <w:r w:rsidRPr="0008609D">
        <w:rPr>
          <w:color w:val="171717" w:themeColor="background2" w:themeShade="1A"/>
          <w:sz w:val="22"/>
          <w:szCs w:val="22"/>
        </w:rPr>
        <w:t xml:space="preserve">  Kelengkapan Media Dalam Pembelajaran IPA Serta Keterampilan Proses Sains Pada Siswa Kelas VIII SMP. </w:t>
      </w:r>
      <w:proofErr w:type="gramStart"/>
      <w:r w:rsidRPr="0008609D">
        <w:rPr>
          <w:i/>
          <w:color w:val="171717" w:themeColor="background2" w:themeShade="1A"/>
          <w:sz w:val="22"/>
          <w:szCs w:val="22"/>
        </w:rPr>
        <w:t>E-Journal Pensa</w:t>
      </w:r>
      <w:r w:rsidRPr="0008609D">
        <w:rPr>
          <w:color w:val="171717" w:themeColor="background2" w:themeShade="1A"/>
          <w:sz w:val="22"/>
          <w:szCs w:val="22"/>
        </w:rPr>
        <w:t>.Volume 05 Nomor 03.</w:t>
      </w:r>
      <w:proofErr w:type="gramEnd"/>
    </w:p>
    <w:p w:rsidR="00127567" w:rsidRPr="0008609D" w:rsidRDefault="00127567" w:rsidP="0008609D">
      <w:pPr>
        <w:pStyle w:val="NormalWeb"/>
        <w:spacing w:before="0" w:beforeAutospacing="0" w:after="0" w:afterAutospacing="0"/>
        <w:ind w:left="851" w:hanging="851"/>
        <w:jc w:val="both"/>
        <w:rPr>
          <w:color w:val="171717" w:themeColor="background2" w:themeShade="1A"/>
          <w:sz w:val="22"/>
          <w:szCs w:val="22"/>
        </w:rPr>
      </w:pPr>
    </w:p>
    <w:p w:rsidR="00E60CEF" w:rsidRPr="0008609D" w:rsidRDefault="00E60CEF" w:rsidP="0008609D">
      <w:pPr>
        <w:pStyle w:val="Default"/>
        <w:ind w:left="851" w:hanging="851"/>
        <w:rPr>
          <w:sz w:val="22"/>
          <w:szCs w:val="22"/>
        </w:rPr>
      </w:pPr>
      <w:r w:rsidRPr="0008609D">
        <w:rPr>
          <w:sz w:val="22"/>
          <w:szCs w:val="22"/>
        </w:rPr>
        <w:t xml:space="preserve">Octavia, Friska Rosa. 2015. </w:t>
      </w:r>
      <w:r w:rsidRPr="0008609D">
        <w:rPr>
          <w:bCs/>
          <w:sz w:val="22"/>
          <w:szCs w:val="22"/>
        </w:rPr>
        <w:t xml:space="preserve">Pengembangan Modul Pembelajaran </w:t>
      </w:r>
      <w:proofErr w:type="gramStart"/>
      <w:r w:rsidRPr="0008609D">
        <w:rPr>
          <w:bCs/>
          <w:sz w:val="22"/>
          <w:szCs w:val="22"/>
        </w:rPr>
        <w:t>Ipa</w:t>
      </w:r>
      <w:proofErr w:type="gramEnd"/>
      <w:r w:rsidRPr="0008609D">
        <w:rPr>
          <w:bCs/>
          <w:sz w:val="22"/>
          <w:szCs w:val="22"/>
        </w:rPr>
        <w:t xml:space="preserve"> Smp Pada Materi Tekanan Berbasis Keterampilan Proses Sains </w:t>
      </w:r>
      <w:r w:rsidRPr="0008609D">
        <w:rPr>
          <w:bCs/>
          <w:i/>
          <w:iCs/>
          <w:sz w:val="22"/>
          <w:szCs w:val="22"/>
        </w:rPr>
        <w:t xml:space="preserve">Jurnal Pendidikan Fisika. </w:t>
      </w:r>
      <w:r w:rsidRPr="0008609D">
        <w:rPr>
          <w:bCs/>
          <w:iCs/>
          <w:sz w:val="22"/>
          <w:szCs w:val="22"/>
        </w:rPr>
        <w:t xml:space="preserve">Vol. Iii. </w:t>
      </w:r>
      <w:proofErr w:type="gramStart"/>
      <w:r w:rsidRPr="0008609D">
        <w:rPr>
          <w:bCs/>
          <w:iCs/>
          <w:sz w:val="22"/>
          <w:szCs w:val="22"/>
        </w:rPr>
        <w:t>No. 1.</w:t>
      </w:r>
      <w:proofErr w:type="gramEnd"/>
      <w:r w:rsidRPr="0008609D">
        <w:rPr>
          <w:b/>
          <w:bCs/>
          <w:iCs/>
          <w:sz w:val="22"/>
          <w:szCs w:val="22"/>
        </w:rPr>
        <w:t xml:space="preserve"> </w:t>
      </w:r>
      <w:r w:rsidRPr="0008609D">
        <w:rPr>
          <w:sz w:val="22"/>
          <w:szCs w:val="22"/>
        </w:rPr>
        <w:t xml:space="preserve"> </w:t>
      </w:r>
    </w:p>
    <w:p w:rsidR="00127567" w:rsidRPr="0008609D" w:rsidRDefault="00127567" w:rsidP="0008609D">
      <w:pPr>
        <w:pStyle w:val="Default"/>
        <w:ind w:left="851" w:hanging="851"/>
        <w:rPr>
          <w:sz w:val="22"/>
          <w:szCs w:val="22"/>
        </w:rPr>
      </w:pPr>
    </w:p>
    <w:p w:rsidR="00E60CEF" w:rsidRPr="0008609D" w:rsidRDefault="00E60CEF" w:rsidP="0008609D">
      <w:pPr>
        <w:spacing w:line="240" w:lineRule="auto"/>
        <w:ind w:left="851" w:hanging="851"/>
        <w:jc w:val="both"/>
        <w:rPr>
          <w:rFonts w:ascii="Times New Roman" w:hAnsi="Times New Roman" w:cs="Times New Roman"/>
        </w:rPr>
      </w:pPr>
      <w:proofErr w:type="gramStart"/>
      <w:r w:rsidRPr="0008609D">
        <w:rPr>
          <w:rFonts w:ascii="Times New Roman" w:hAnsi="Times New Roman" w:cs="Times New Roman"/>
        </w:rPr>
        <w:t>Thiagarajan, S., Semmel D.S dan Semmel M.I. 1974.</w:t>
      </w:r>
      <w:proofErr w:type="gramEnd"/>
      <w:r w:rsidRPr="0008609D">
        <w:rPr>
          <w:rFonts w:ascii="Times New Roman" w:hAnsi="Times New Roman" w:cs="Times New Roman"/>
        </w:rPr>
        <w:t xml:space="preserve"> </w:t>
      </w:r>
      <w:proofErr w:type="gramStart"/>
      <w:r w:rsidRPr="0008609D">
        <w:rPr>
          <w:rFonts w:ascii="Times New Roman" w:hAnsi="Times New Roman" w:cs="Times New Roman"/>
          <w:i/>
        </w:rPr>
        <w:t>Instructional Development for Training Teachers of Expectacional Children</w:t>
      </w:r>
      <w:r w:rsidRPr="0008609D">
        <w:rPr>
          <w:rFonts w:ascii="Times New Roman" w:hAnsi="Times New Roman" w:cs="Times New Roman"/>
        </w:rPr>
        <w:t>.</w:t>
      </w:r>
      <w:proofErr w:type="gramEnd"/>
      <w:r w:rsidRPr="0008609D">
        <w:rPr>
          <w:rFonts w:ascii="Times New Roman" w:hAnsi="Times New Roman" w:cs="Times New Roman"/>
        </w:rPr>
        <w:t xml:space="preserve"> Indiana: University Bloomington.</w:t>
      </w:r>
    </w:p>
    <w:p w:rsidR="00E60CEF" w:rsidRPr="0008609D" w:rsidRDefault="00E60CEF" w:rsidP="0008609D">
      <w:pPr>
        <w:pStyle w:val="NormalWeb"/>
        <w:spacing w:before="0" w:beforeAutospacing="0" w:after="0" w:afterAutospacing="0"/>
        <w:ind w:left="851" w:hanging="851"/>
        <w:jc w:val="both"/>
        <w:rPr>
          <w:color w:val="171717" w:themeColor="background2" w:themeShade="1A"/>
          <w:sz w:val="22"/>
          <w:szCs w:val="22"/>
        </w:rPr>
      </w:pPr>
      <w:proofErr w:type="gramStart"/>
      <w:r w:rsidRPr="0008609D">
        <w:rPr>
          <w:color w:val="171717" w:themeColor="background2" w:themeShade="1A"/>
          <w:sz w:val="22"/>
          <w:szCs w:val="22"/>
        </w:rPr>
        <w:t>Trianto.</w:t>
      </w:r>
      <w:proofErr w:type="gramEnd"/>
      <w:r w:rsidRPr="0008609D">
        <w:rPr>
          <w:color w:val="171717" w:themeColor="background2" w:themeShade="1A"/>
          <w:sz w:val="22"/>
          <w:szCs w:val="22"/>
        </w:rPr>
        <w:t xml:space="preserve"> 2014. </w:t>
      </w:r>
      <w:r w:rsidRPr="0008609D">
        <w:rPr>
          <w:i/>
          <w:color w:val="171717" w:themeColor="background2" w:themeShade="1A"/>
          <w:sz w:val="22"/>
          <w:szCs w:val="22"/>
        </w:rPr>
        <w:t>Model Pembelajaran Terpadu</w:t>
      </w:r>
      <w:r w:rsidRPr="0008609D">
        <w:rPr>
          <w:color w:val="171717" w:themeColor="background2" w:themeShade="1A"/>
          <w:sz w:val="22"/>
          <w:szCs w:val="22"/>
        </w:rPr>
        <w:t xml:space="preserve">. </w:t>
      </w:r>
      <w:proofErr w:type="gramStart"/>
      <w:r w:rsidRPr="0008609D">
        <w:rPr>
          <w:color w:val="171717" w:themeColor="background2" w:themeShade="1A"/>
          <w:sz w:val="22"/>
          <w:szCs w:val="22"/>
        </w:rPr>
        <w:t>Jakarta :</w:t>
      </w:r>
      <w:proofErr w:type="gramEnd"/>
      <w:r w:rsidRPr="0008609D">
        <w:rPr>
          <w:color w:val="171717" w:themeColor="background2" w:themeShade="1A"/>
          <w:sz w:val="22"/>
          <w:szCs w:val="22"/>
        </w:rPr>
        <w:t xml:space="preserve"> Bumi Aksara.</w:t>
      </w:r>
    </w:p>
    <w:p w:rsidR="0008609D" w:rsidRDefault="0008609D" w:rsidP="00587B9A">
      <w:pPr>
        <w:pStyle w:val="Default"/>
        <w:jc w:val="both"/>
        <w:rPr>
          <w:sz w:val="22"/>
          <w:szCs w:val="22"/>
        </w:rPr>
        <w:sectPr w:rsidR="0008609D" w:rsidSect="0008609D">
          <w:type w:val="continuous"/>
          <w:pgSz w:w="11907" w:h="16840" w:code="9"/>
          <w:pgMar w:top="2325" w:right="1588" w:bottom="851" w:left="1814" w:header="720" w:footer="720" w:gutter="0"/>
          <w:cols w:num="2" w:space="674"/>
          <w:docGrid w:linePitch="360"/>
        </w:sectPr>
      </w:pPr>
    </w:p>
    <w:p w:rsidR="00C86D18" w:rsidRPr="006315C0" w:rsidRDefault="00C86D18" w:rsidP="00587B9A">
      <w:pPr>
        <w:pStyle w:val="Default"/>
        <w:jc w:val="both"/>
        <w:rPr>
          <w:sz w:val="22"/>
          <w:szCs w:val="22"/>
        </w:rPr>
      </w:pPr>
    </w:p>
    <w:sectPr w:rsidR="00C86D18" w:rsidRPr="006315C0" w:rsidSect="00C36272">
      <w:type w:val="continuous"/>
      <w:pgSz w:w="11907" w:h="16840" w:code="9"/>
      <w:pgMar w:top="2325" w:right="1588" w:bottom="851" w:left="1814" w:header="720" w:footer="720" w:gutter="0"/>
      <w:cols w:space="67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C54" w:rsidRDefault="00B70C54">
      <w:pPr>
        <w:spacing w:after="0" w:line="240" w:lineRule="auto"/>
      </w:pPr>
      <w:r>
        <w:separator/>
      </w:r>
    </w:p>
  </w:endnote>
  <w:endnote w:type="continuationSeparator" w:id="0">
    <w:p w:rsidR="00B70C54" w:rsidRDefault="00B70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C54" w:rsidRDefault="00B70C54">
      <w:pPr>
        <w:spacing w:after="0" w:line="240" w:lineRule="auto"/>
      </w:pPr>
      <w:r>
        <w:separator/>
      </w:r>
    </w:p>
  </w:footnote>
  <w:footnote w:type="continuationSeparator" w:id="0">
    <w:p w:rsidR="00B70C54" w:rsidRDefault="00B70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555107"/>
      <w:docPartObj>
        <w:docPartGallery w:val="Page Numbers (Top of Page)"/>
        <w:docPartUnique/>
      </w:docPartObj>
    </w:sdtPr>
    <w:sdtEndPr>
      <w:rPr>
        <w:rFonts w:ascii="Times New Roman" w:hAnsi="Times New Roman" w:cs="Times New Roman"/>
        <w:noProof/>
      </w:rPr>
    </w:sdtEndPr>
    <w:sdtContent>
      <w:p w:rsidR="00FE0906" w:rsidRPr="00BB579B" w:rsidRDefault="00690468">
        <w:pPr>
          <w:pStyle w:val="Header"/>
          <w:jc w:val="right"/>
          <w:rPr>
            <w:rFonts w:ascii="Times New Roman" w:hAnsi="Times New Roman" w:cs="Times New Roman"/>
          </w:rPr>
        </w:pPr>
        <w:r w:rsidRPr="00BB579B">
          <w:rPr>
            <w:rFonts w:ascii="Times New Roman" w:hAnsi="Times New Roman" w:cs="Times New Roman"/>
          </w:rPr>
          <w:fldChar w:fldCharType="begin"/>
        </w:r>
        <w:r w:rsidR="00FE0906" w:rsidRPr="00BB579B">
          <w:rPr>
            <w:rFonts w:ascii="Times New Roman" w:hAnsi="Times New Roman" w:cs="Times New Roman"/>
          </w:rPr>
          <w:instrText xml:space="preserve"> PAGE   \* MERGEFORMAT </w:instrText>
        </w:r>
        <w:r w:rsidRPr="00BB579B">
          <w:rPr>
            <w:rFonts w:ascii="Times New Roman" w:hAnsi="Times New Roman" w:cs="Times New Roman"/>
          </w:rPr>
          <w:fldChar w:fldCharType="separate"/>
        </w:r>
        <w:r w:rsidR="00F164D6">
          <w:rPr>
            <w:rFonts w:ascii="Times New Roman" w:hAnsi="Times New Roman" w:cs="Times New Roman"/>
            <w:noProof/>
          </w:rPr>
          <w:t>9</w:t>
        </w:r>
        <w:r w:rsidRPr="00BB579B">
          <w:rPr>
            <w:rFonts w:ascii="Times New Roman" w:hAnsi="Times New Roman" w:cs="Times New Roman"/>
            <w:noProof/>
          </w:rPr>
          <w:fldChar w:fldCharType="end"/>
        </w:r>
      </w:p>
    </w:sdtContent>
  </w:sdt>
  <w:p w:rsidR="00FE0906" w:rsidRDefault="00FE09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C6B8E"/>
    <w:multiLevelType w:val="hybridMultilevel"/>
    <w:tmpl w:val="11F64FD8"/>
    <w:lvl w:ilvl="0" w:tplc="ABDC97A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0D7E0B"/>
    <w:multiLevelType w:val="hybridMultilevel"/>
    <w:tmpl w:val="C694CEAA"/>
    <w:lvl w:ilvl="0" w:tplc="D38C1F0E">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5B2C4C"/>
    <w:multiLevelType w:val="hybridMultilevel"/>
    <w:tmpl w:val="0D2C9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115632"/>
    <w:rsid w:val="00012C70"/>
    <w:rsid w:val="00055F8F"/>
    <w:rsid w:val="00083CC4"/>
    <w:rsid w:val="0008609D"/>
    <w:rsid w:val="000A08AF"/>
    <w:rsid w:val="000A74DD"/>
    <w:rsid w:val="000C6BE0"/>
    <w:rsid w:val="000D4A4B"/>
    <w:rsid w:val="00115632"/>
    <w:rsid w:val="00127567"/>
    <w:rsid w:val="001D3E6C"/>
    <w:rsid w:val="002329F6"/>
    <w:rsid w:val="0027633F"/>
    <w:rsid w:val="002A3548"/>
    <w:rsid w:val="002B19AE"/>
    <w:rsid w:val="00317E6A"/>
    <w:rsid w:val="00324731"/>
    <w:rsid w:val="003673E8"/>
    <w:rsid w:val="00374419"/>
    <w:rsid w:val="00374ACC"/>
    <w:rsid w:val="00374FEA"/>
    <w:rsid w:val="003D71C6"/>
    <w:rsid w:val="003F709F"/>
    <w:rsid w:val="00401395"/>
    <w:rsid w:val="004405C7"/>
    <w:rsid w:val="00454B63"/>
    <w:rsid w:val="00485208"/>
    <w:rsid w:val="004A1F95"/>
    <w:rsid w:val="004A5AD8"/>
    <w:rsid w:val="004A63DD"/>
    <w:rsid w:val="004C2FFB"/>
    <w:rsid w:val="004C52C8"/>
    <w:rsid w:val="00507582"/>
    <w:rsid w:val="00507BCF"/>
    <w:rsid w:val="00524463"/>
    <w:rsid w:val="005545CA"/>
    <w:rsid w:val="00556E84"/>
    <w:rsid w:val="005652D0"/>
    <w:rsid w:val="00577215"/>
    <w:rsid w:val="0058430B"/>
    <w:rsid w:val="00587B9A"/>
    <w:rsid w:val="00587C84"/>
    <w:rsid w:val="005A777F"/>
    <w:rsid w:val="006315C0"/>
    <w:rsid w:val="00667CE8"/>
    <w:rsid w:val="00690468"/>
    <w:rsid w:val="006B4B31"/>
    <w:rsid w:val="00704734"/>
    <w:rsid w:val="00727291"/>
    <w:rsid w:val="0074584D"/>
    <w:rsid w:val="007B1A25"/>
    <w:rsid w:val="007B70E7"/>
    <w:rsid w:val="007D4CC3"/>
    <w:rsid w:val="00815ACF"/>
    <w:rsid w:val="00835865"/>
    <w:rsid w:val="00841965"/>
    <w:rsid w:val="008477BD"/>
    <w:rsid w:val="00891A79"/>
    <w:rsid w:val="008E103F"/>
    <w:rsid w:val="008E56FD"/>
    <w:rsid w:val="00935507"/>
    <w:rsid w:val="009B1613"/>
    <w:rsid w:val="009B283D"/>
    <w:rsid w:val="009C4C19"/>
    <w:rsid w:val="009C769E"/>
    <w:rsid w:val="009D720A"/>
    <w:rsid w:val="009E5FFA"/>
    <w:rsid w:val="00A05816"/>
    <w:rsid w:val="00A66812"/>
    <w:rsid w:val="00A924FD"/>
    <w:rsid w:val="00AC1B95"/>
    <w:rsid w:val="00B70C54"/>
    <w:rsid w:val="00BA22EC"/>
    <w:rsid w:val="00BB579B"/>
    <w:rsid w:val="00BD26EB"/>
    <w:rsid w:val="00C13F9E"/>
    <w:rsid w:val="00C141BB"/>
    <w:rsid w:val="00C30681"/>
    <w:rsid w:val="00C36272"/>
    <w:rsid w:val="00C86D18"/>
    <w:rsid w:val="00C92F9E"/>
    <w:rsid w:val="00C94411"/>
    <w:rsid w:val="00C97C7E"/>
    <w:rsid w:val="00CA66BD"/>
    <w:rsid w:val="00CB6E8F"/>
    <w:rsid w:val="00CD4495"/>
    <w:rsid w:val="00CD5995"/>
    <w:rsid w:val="00D164C7"/>
    <w:rsid w:val="00D17E1B"/>
    <w:rsid w:val="00D43F51"/>
    <w:rsid w:val="00D675C2"/>
    <w:rsid w:val="00DB30F1"/>
    <w:rsid w:val="00DC670A"/>
    <w:rsid w:val="00DE401E"/>
    <w:rsid w:val="00E02F4A"/>
    <w:rsid w:val="00E04865"/>
    <w:rsid w:val="00E21B41"/>
    <w:rsid w:val="00E60CEF"/>
    <w:rsid w:val="00E76AF1"/>
    <w:rsid w:val="00EA52E0"/>
    <w:rsid w:val="00EB7431"/>
    <w:rsid w:val="00F164D6"/>
    <w:rsid w:val="00F16710"/>
    <w:rsid w:val="00F72C3F"/>
    <w:rsid w:val="00F823F9"/>
    <w:rsid w:val="00FC3ACB"/>
    <w:rsid w:val="00FE0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6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632"/>
    <w:rPr>
      <w:color w:val="0563C1" w:themeColor="hyperlink"/>
      <w:u w:val="single"/>
    </w:rPr>
  </w:style>
  <w:style w:type="paragraph" w:styleId="Header">
    <w:name w:val="header"/>
    <w:basedOn w:val="Normal"/>
    <w:link w:val="HeaderChar"/>
    <w:uiPriority w:val="99"/>
    <w:unhideWhenUsed/>
    <w:rsid w:val="0011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632"/>
  </w:style>
  <w:style w:type="paragraph" w:customStyle="1" w:styleId="Default">
    <w:name w:val="Default"/>
    <w:rsid w:val="001156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Body of text+1,Body of text+2,Body of text+3,List Paragraph11,Colorful List - Accent 11,HEADING 1,Medium Grid 1 - Accent 21,kepala 1,List Paragraph1"/>
    <w:basedOn w:val="Normal"/>
    <w:link w:val="ListParagraphChar"/>
    <w:uiPriority w:val="34"/>
    <w:qFormat/>
    <w:rsid w:val="00115632"/>
    <w:pPr>
      <w:ind w:left="720"/>
      <w:contextualSpacing/>
    </w:pPr>
  </w:style>
  <w:style w:type="character" w:customStyle="1" w:styleId="ListParagraphChar">
    <w:name w:val="List Paragraph Char"/>
    <w:aliases w:val="Body of text Char,Body of text+1 Char,Body of text+2 Char,Body of text+3 Char,List Paragraph11 Char,Colorful List - Accent 11 Char,HEADING 1 Char,Medium Grid 1 - Accent 21 Char,kepala 1 Char,List Paragraph1 Char"/>
    <w:link w:val="ListParagraph"/>
    <w:uiPriority w:val="34"/>
    <w:qFormat/>
    <w:locked/>
    <w:rsid w:val="00115632"/>
  </w:style>
  <w:style w:type="table" w:customStyle="1" w:styleId="LightShading1">
    <w:name w:val="Light Shading1"/>
    <w:basedOn w:val="TableNormal"/>
    <w:uiPriority w:val="60"/>
    <w:rsid w:val="0011563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1156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1156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115632"/>
    <w:rPr>
      <w:lang w:val="id-ID"/>
    </w:rPr>
  </w:style>
  <w:style w:type="paragraph" w:styleId="Footer">
    <w:name w:val="footer"/>
    <w:basedOn w:val="Normal"/>
    <w:link w:val="FooterChar"/>
    <w:uiPriority w:val="99"/>
    <w:unhideWhenUsed/>
    <w:rsid w:val="00BB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9B"/>
  </w:style>
  <w:style w:type="character" w:styleId="PlaceholderText">
    <w:name w:val="Placeholder Text"/>
    <w:basedOn w:val="DefaultParagraphFont"/>
    <w:uiPriority w:val="99"/>
    <w:semiHidden/>
    <w:rsid w:val="007B1A25"/>
    <w:rPr>
      <w:color w:val="808080"/>
    </w:rPr>
  </w:style>
  <w:style w:type="paragraph" w:styleId="BalloonText">
    <w:name w:val="Balloon Text"/>
    <w:basedOn w:val="Normal"/>
    <w:link w:val="BalloonTextChar"/>
    <w:uiPriority w:val="99"/>
    <w:semiHidden/>
    <w:unhideWhenUsed/>
    <w:rsid w:val="009D7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20A"/>
    <w:rPr>
      <w:rFonts w:ascii="Segoe UI" w:hAnsi="Segoe UI" w:cs="Segoe UI"/>
      <w:sz w:val="18"/>
      <w:szCs w:val="18"/>
    </w:rPr>
  </w:style>
  <w:style w:type="table" w:styleId="TableGrid">
    <w:name w:val="Table Grid"/>
    <w:basedOn w:val="TableNormal"/>
    <w:uiPriority w:val="59"/>
    <w:rsid w:val="00083CC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C76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07BCF"/>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507BCF"/>
    <w:rPr>
      <w:rFonts w:ascii="Times New Roman" w:eastAsia="Times New Roman" w:hAnsi="Times New Roman" w:cs="Times New Roman"/>
      <w:b/>
      <w:sz w:val="28"/>
      <w:szCs w:val="20"/>
    </w:rPr>
  </w:style>
  <w:style w:type="table" w:styleId="LightList-Accent3">
    <w:name w:val="Light List Accent 3"/>
    <w:basedOn w:val="TableNormal"/>
    <w:uiPriority w:val="61"/>
    <w:rsid w:val="009B283D"/>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6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632"/>
    <w:rPr>
      <w:color w:val="0563C1" w:themeColor="hyperlink"/>
      <w:u w:val="single"/>
    </w:rPr>
  </w:style>
  <w:style w:type="paragraph" w:styleId="Header">
    <w:name w:val="header"/>
    <w:basedOn w:val="Normal"/>
    <w:link w:val="HeaderChar"/>
    <w:uiPriority w:val="99"/>
    <w:unhideWhenUsed/>
    <w:rsid w:val="0011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632"/>
  </w:style>
  <w:style w:type="paragraph" w:customStyle="1" w:styleId="Default">
    <w:name w:val="Default"/>
    <w:rsid w:val="001156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Body of text+1,Body of text+2,Body of text+3,List Paragraph11,Colorful List - Accent 11,HEADING 1,Medium Grid 1 - Accent 21,kepala 1,List Paragraph1"/>
    <w:basedOn w:val="Normal"/>
    <w:link w:val="ListParagraphChar"/>
    <w:uiPriority w:val="34"/>
    <w:qFormat/>
    <w:rsid w:val="00115632"/>
    <w:pPr>
      <w:ind w:left="720"/>
      <w:contextualSpacing/>
    </w:pPr>
  </w:style>
  <w:style w:type="character" w:customStyle="1" w:styleId="ListParagraphChar">
    <w:name w:val="List Paragraph Char"/>
    <w:aliases w:val="Body of text Char,Body of text+1 Char,Body of text+2 Char,Body of text+3 Char,List Paragraph11 Char,Colorful List - Accent 11 Char,HEADING 1 Char,Medium Grid 1 - Accent 21 Char,kepala 1 Char,List Paragraph1 Char"/>
    <w:link w:val="ListParagraph"/>
    <w:uiPriority w:val="34"/>
    <w:qFormat/>
    <w:locked/>
    <w:rsid w:val="00115632"/>
  </w:style>
  <w:style w:type="table" w:customStyle="1" w:styleId="LightShading1">
    <w:name w:val="Light Shading1"/>
    <w:basedOn w:val="TableNormal"/>
    <w:uiPriority w:val="60"/>
    <w:rsid w:val="0011563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1156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4"/>
    <w:basedOn w:val="TableNormal"/>
    <w:uiPriority w:val="60"/>
    <w:rsid w:val="001156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115632"/>
    <w:rPr>
      <w:lang w:val="id-ID"/>
    </w:rPr>
  </w:style>
  <w:style w:type="paragraph" w:styleId="Footer">
    <w:name w:val="footer"/>
    <w:basedOn w:val="Normal"/>
    <w:link w:val="FooterChar"/>
    <w:uiPriority w:val="99"/>
    <w:unhideWhenUsed/>
    <w:rsid w:val="00BB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9B"/>
  </w:style>
  <w:style w:type="character" w:styleId="PlaceholderText">
    <w:name w:val="Placeholder Text"/>
    <w:basedOn w:val="DefaultParagraphFont"/>
    <w:uiPriority w:val="99"/>
    <w:semiHidden/>
    <w:rsid w:val="007B1A25"/>
    <w:rPr>
      <w:color w:val="808080"/>
    </w:rPr>
  </w:style>
  <w:style w:type="paragraph" w:styleId="BalloonText">
    <w:name w:val="Balloon Text"/>
    <w:basedOn w:val="Normal"/>
    <w:link w:val="BalloonTextChar"/>
    <w:uiPriority w:val="99"/>
    <w:semiHidden/>
    <w:unhideWhenUsed/>
    <w:rsid w:val="009D7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20A"/>
    <w:rPr>
      <w:rFonts w:ascii="Segoe UI" w:hAnsi="Segoe UI" w:cs="Segoe UI"/>
      <w:sz w:val="18"/>
      <w:szCs w:val="18"/>
    </w:rPr>
  </w:style>
  <w:style w:type="table" w:styleId="TableGrid">
    <w:name w:val="Table Grid"/>
    <w:basedOn w:val="TableNormal"/>
    <w:uiPriority w:val="59"/>
    <w:rsid w:val="00083CC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C76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07BCF"/>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507BCF"/>
    <w:rPr>
      <w:rFonts w:ascii="Times New Roman" w:eastAsia="Times New Roman" w:hAnsi="Times New Roman" w:cs="Times New Roman"/>
      <w:b/>
      <w:sz w:val="28"/>
      <w:szCs w:val="20"/>
    </w:rPr>
  </w:style>
  <w:style w:type="table" w:styleId="LightList-Accent3">
    <w:name w:val="Light List Accent 3"/>
    <w:basedOn w:val="TableNormal"/>
    <w:uiPriority w:val="61"/>
    <w:rsid w:val="009B283D"/>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djaa@gmail.com" TargetMode="External"/><Relationship Id="rId13" Type="http://schemas.openxmlformats.org/officeDocument/2006/relationships/hyperlink" Target="http://file.upi.edu/Direktori/FIP/JUR._ADMINISTRASI_PENDIDIKAN/197205282005011-NUR_AEDI/4-25/MATERI_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adja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yadiatmayusri@gmail.com" TargetMode="External"/><Relationship Id="rId4" Type="http://schemas.openxmlformats.org/officeDocument/2006/relationships/settings" Target="settings.xml"/><Relationship Id="rId9" Type="http://schemas.openxmlformats.org/officeDocument/2006/relationships/hyperlink" Target="mailto:dinirahayu9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xmlns:b="http://schemas.openxmlformats.org/officeDocument/2006/bibliography">
    <b:Tag>Taw13</b:Tag>
    <b:SourceType>Book</b:SourceType>
    <b:Guid>{054E8786-9FCE-4B1B-A212-50DACD955413}</b:Guid>
    <b:Author>
      <b:Author>
        <b:NameList>
          <b:Person>
            <b:Last>Tawil</b:Last>
            <b:First>Muhammad</b:First>
          </b:Person>
          <b:Person>
            <b:Last>Liliasari</b:Last>
          </b:Person>
        </b:NameList>
      </b:Author>
    </b:Author>
    <b:Title>Berpikir Kompleks dan Implementasinya dalam Pembelajaran IPA</b:Title>
    <b:Year>2013</b:Year>
    <b:City>Makassar</b:City>
    <b:Publisher>Universitas Negeri Makassar</b:Publisher>
    <b:RefOrder>14</b:RefOrder>
  </b:Source>
  <b:Source>
    <b:Tag>Sug16</b:Tag>
    <b:SourceType>Book</b:SourceType>
    <b:Guid>{E42C315B-ED94-4398-AC7C-3CED71F033E7}</b:Guid>
    <b:Author>
      <b:Author>
        <b:NameList>
          <b:Person>
            <b:Last>Sugiyono</b:Last>
          </b:Person>
        </b:NameList>
      </b:Author>
    </b:Author>
    <b:Title>Metode Penelitian Kuantitatif Kualitatif dan R &amp; D</b:Title>
    <b:Year>2016</b:Year>
    <b:City>Bandung</b:City>
    <b:Publisher>Alfabeta</b:Publisher>
    <b:RefOrder>21</b:RefOrder>
  </b:Source>
  <b:Source>
    <b:Tag>Ulu15</b:Tag>
    <b:SourceType>JournalArticle</b:SourceType>
    <b:Guid>{FCB4C32D-4EA4-43EC-9999-9A888B1D5D9C}</b:Guid>
    <b:Author>
      <b:Author>
        <b:NameList>
          <b:Person>
            <b:Last>Ulum</b:Last>
            <b:First>Bahrul</b:First>
          </b:Person>
          <b:Person>
            <b:Last>Hidayah</b:Last>
            <b:First>Rusly</b:First>
          </b:Person>
        </b:NameList>
      </b:Author>
    </b:Author>
    <b:Title>Penerapan Model Pembelajaran Kooperatif Tipe Group Investigation (GI) Pada Materi Pokok Ikatan Kimia untuk Melatih Kemampuan Berpikir Kritis Siswa Kelas X Sma Widyah Darma Surabaya</b:Title>
    <b:JournalName>Unesa Journal Of Chemical Education</b:JournalName>
    <b:Year>2015</b:Year>
    <b:RefOrder>18</b:RefOrder>
  </b:Source>
</b:Sources>
</file>

<file path=customXml/itemProps1.xml><?xml version="1.0" encoding="utf-8"?>
<ds:datastoreItem xmlns:ds="http://schemas.openxmlformats.org/officeDocument/2006/customXml" ds:itemID="{8D7A136C-699A-4167-B3C4-752A7245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ayudinss</dc:creator>
  <cp:lastModifiedBy>USER</cp:lastModifiedBy>
  <cp:revision>5</cp:revision>
  <cp:lastPrinted>2019-11-28T03:35:00Z</cp:lastPrinted>
  <dcterms:created xsi:type="dcterms:W3CDTF">2019-11-28T03:40:00Z</dcterms:created>
  <dcterms:modified xsi:type="dcterms:W3CDTF">2019-11-28T16:12:00Z</dcterms:modified>
</cp:coreProperties>
</file>